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8EC" w:rsidRDefault="00A218EC">
      <w:pPr>
        <w:pStyle w:val="ConsPlusTitle"/>
        <w:jc w:val="center"/>
        <w:outlineLvl w:val="0"/>
      </w:pPr>
      <w:r>
        <w:t>ГУБЕРНАТОР МОСКОВСКОЙ ОБЛАСТИ</w:t>
      </w:r>
    </w:p>
    <w:p w:rsidR="00A218EC" w:rsidRDefault="00A218EC">
      <w:pPr>
        <w:pStyle w:val="ConsPlusTitle"/>
        <w:jc w:val="both"/>
      </w:pPr>
    </w:p>
    <w:p w:rsidR="00A218EC" w:rsidRDefault="00A218EC">
      <w:pPr>
        <w:pStyle w:val="ConsPlusTitle"/>
        <w:jc w:val="center"/>
      </w:pPr>
      <w:r>
        <w:t>РАСПОРЯЖЕНИЕ</w:t>
      </w:r>
    </w:p>
    <w:p w:rsidR="00A218EC" w:rsidRDefault="00A218EC">
      <w:pPr>
        <w:pStyle w:val="ConsPlusTitle"/>
        <w:jc w:val="center"/>
      </w:pPr>
      <w:r>
        <w:t>от 4 марта 2021 г. N 71-РГ</w:t>
      </w:r>
    </w:p>
    <w:p w:rsidR="00A218EC" w:rsidRDefault="00A218EC">
      <w:pPr>
        <w:pStyle w:val="ConsPlusTitle"/>
        <w:jc w:val="both"/>
      </w:pPr>
    </w:p>
    <w:p w:rsidR="00A218EC" w:rsidRDefault="00A218EC">
      <w:pPr>
        <w:pStyle w:val="ConsPlusTitle"/>
        <w:jc w:val="center"/>
      </w:pPr>
      <w:r>
        <w:t>ОБ УТВЕРЖДЕНИИ ПЛАНА ПРОТИВОДЕЙСТВИЯ КОРРУПЦИИ В МОСКОВСКОЙ</w:t>
      </w:r>
    </w:p>
    <w:p w:rsidR="00A218EC" w:rsidRDefault="00A218EC">
      <w:pPr>
        <w:pStyle w:val="ConsPlusTitle"/>
        <w:jc w:val="center"/>
      </w:pPr>
      <w:r>
        <w:t>ОБЛАСТИ НА 2021-2024 ГОДЫ</w:t>
      </w:r>
    </w:p>
    <w:p w:rsidR="00A218EC" w:rsidRDefault="00A21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18EC">
        <w:tc>
          <w:tcPr>
            <w:tcW w:w="60" w:type="dxa"/>
            <w:tcBorders>
              <w:top w:val="nil"/>
              <w:left w:val="nil"/>
              <w:bottom w:val="nil"/>
              <w:right w:val="nil"/>
            </w:tcBorders>
            <w:shd w:val="clear" w:color="auto" w:fill="CED3F1"/>
            <w:tcMar>
              <w:top w:w="0" w:type="dxa"/>
              <w:left w:w="0" w:type="dxa"/>
              <w:bottom w:w="0" w:type="dxa"/>
              <w:right w:w="0" w:type="dxa"/>
            </w:tcMar>
          </w:tcPr>
          <w:p w:rsidR="00A218EC" w:rsidRDefault="00A21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18EC" w:rsidRDefault="00A21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18EC" w:rsidRDefault="00A218EC">
            <w:pPr>
              <w:pStyle w:val="ConsPlusNormal"/>
              <w:jc w:val="center"/>
            </w:pPr>
            <w:r>
              <w:rPr>
                <w:color w:val="392C69"/>
              </w:rPr>
              <w:t>Список изменяющих документов</w:t>
            </w:r>
          </w:p>
          <w:p w:rsidR="00A218EC" w:rsidRDefault="00A218EC">
            <w:pPr>
              <w:pStyle w:val="ConsPlusNormal"/>
              <w:jc w:val="center"/>
            </w:pPr>
            <w:r>
              <w:rPr>
                <w:color w:val="392C69"/>
              </w:rPr>
              <w:t xml:space="preserve">(в ред. распоряжений Губернатора МО от 15.09.2021 </w:t>
            </w:r>
            <w:hyperlink r:id="rId4">
              <w:r>
                <w:rPr>
                  <w:color w:val="0000FF"/>
                </w:rPr>
                <w:t>N 390-РГ</w:t>
              </w:r>
            </w:hyperlink>
            <w:r>
              <w:rPr>
                <w:color w:val="392C69"/>
              </w:rPr>
              <w:t>,</w:t>
            </w:r>
          </w:p>
          <w:p w:rsidR="00A218EC" w:rsidRDefault="00A218EC">
            <w:pPr>
              <w:pStyle w:val="ConsPlusNormal"/>
              <w:jc w:val="center"/>
            </w:pPr>
            <w:r>
              <w:rPr>
                <w:color w:val="392C69"/>
              </w:rPr>
              <w:t xml:space="preserve">от 23.03.2023 </w:t>
            </w:r>
            <w:hyperlink r:id="rId5">
              <w:r>
                <w:rPr>
                  <w:color w:val="0000FF"/>
                </w:rPr>
                <w:t>N 76-РГ</w:t>
              </w:r>
            </w:hyperlink>
            <w:r>
              <w:rPr>
                <w:color w:val="392C69"/>
              </w:rPr>
              <w:t xml:space="preserve">, от 19.09.2024 </w:t>
            </w:r>
            <w:hyperlink r:id="rId6">
              <w:r>
                <w:rPr>
                  <w:color w:val="0000FF"/>
                </w:rPr>
                <w:t>N 477-РГ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18EC" w:rsidRDefault="00A218EC">
            <w:pPr>
              <w:pStyle w:val="ConsPlusNormal"/>
            </w:pPr>
          </w:p>
        </w:tc>
      </w:tr>
    </w:tbl>
    <w:p w:rsidR="00A218EC" w:rsidRDefault="00A218EC">
      <w:pPr>
        <w:pStyle w:val="ConsPlusNormal"/>
        <w:jc w:val="both"/>
      </w:pPr>
    </w:p>
    <w:p w:rsidR="00A218EC" w:rsidRDefault="00A218EC">
      <w:pPr>
        <w:pStyle w:val="ConsPlusNormal"/>
        <w:ind w:firstLine="540"/>
        <w:jc w:val="both"/>
      </w:pPr>
      <w:r>
        <w:t xml:space="preserve">В соответствии с </w:t>
      </w:r>
      <w:hyperlink r:id="rId7">
        <w:r>
          <w:rPr>
            <w:color w:val="0000FF"/>
          </w:rPr>
          <w:t>Законом</w:t>
        </w:r>
      </w:hyperlink>
      <w:r>
        <w:t xml:space="preserve"> Московской области N 31/2009-ОЗ "О мерах по противодействию коррупции в Московской области", </w:t>
      </w:r>
      <w:hyperlink r:id="rId8">
        <w:r>
          <w:rPr>
            <w:color w:val="0000FF"/>
          </w:rPr>
          <w:t>постановлением</w:t>
        </w:r>
      </w:hyperlink>
      <w:r>
        <w:t xml:space="preserve"> Губернатора Московской области от 02.11.2011 N 141-ПГ "О Порядке разработки и утверждения Плана противодействия коррупции в Московской области":</w:t>
      </w:r>
    </w:p>
    <w:p w:rsidR="00A218EC" w:rsidRDefault="00A218EC">
      <w:pPr>
        <w:pStyle w:val="ConsPlusNormal"/>
        <w:spacing w:before="220"/>
        <w:ind w:firstLine="540"/>
        <w:jc w:val="both"/>
      </w:pPr>
      <w:r>
        <w:t xml:space="preserve">1. Утвердить прилагаемый </w:t>
      </w:r>
      <w:hyperlink w:anchor="P33">
        <w:r>
          <w:rPr>
            <w:color w:val="0000FF"/>
          </w:rPr>
          <w:t>План</w:t>
        </w:r>
      </w:hyperlink>
      <w:r>
        <w:t xml:space="preserve"> противодействия коррупции в Московской области на 2021-2024 годы (далее - План).</w:t>
      </w:r>
    </w:p>
    <w:p w:rsidR="00A218EC" w:rsidRDefault="00A218EC">
      <w:pPr>
        <w:pStyle w:val="ConsPlusNormal"/>
        <w:jc w:val="both"/>
      </w:pPr>
      <w:r>
        <w:t xml:space="preserve">(в ред. </w:t>
      </w:r>
      <w:hyperlink r:id="rId9">
        <w:r>
          <w:rPr>
            <w:color w:val="0000FF"/>
          </w:rPr>
          <w:t>распоряжения</w:t>
        </w:r>
      </w:hyperlink>
      <w:r>
        <w:t xml:space="preserve"> Губернатора МО от 15.09.2021 N 390-РГ)</w:t>
      </w:r>
    </w:p>
    <w:p w:rsidR="00A218EC" w:rsidRDefault="00A218EC">
      <w:pPr>
        <w:pStyle w:val="ConsPlusNormal"/>
        <w:spacing w:before="220"/>
        <w:ind w:firstLine="540"/>
        <w:jc w:val="both"/>
      </w:pPr>
      <w:r>
        <w:t>2. Руководителям центральных исполнительных органов Московской области и государственных органов Московской области обеспечить исполнение Плана.</w:t>
      </w:r>
    </w:p>
    <w:p w:rsidR="00A218EC" w:rsidRDefault="00A218EC">
      <w:pPr>
        <w:pStyle w:val="ConsPlusNormal"/>
        <w:jc w:val="both"/>
      </w:pPr>
      <w:r>
        <w:t xml:space="preserve">(в ред. </w:t>
      </w:r>
      <w:hyperlink r:id="rId10">
        <w:r>
          <w:rPr>
            <w:color w:val="0000FF"/>
          </w:rPr>
          <w:t>распоряжения</w:t>
        </w:r>
      </w:hyperlink>
      <w:r>
        <w:t xml:space="preserve"> Губернатора МО от 23.03.2023 N 76-РГ)</w:t>
      </w:r>
    </w:p>
    <w:p w:rsidR="00A218EC" w:rsidRDefault="00A218EC">
      <w:pPr>
        <w:pStyle w:val="ConsPlusNormal"/>
        <w:spacing w:before="220"/>
        <w:ind w:firstLine="540"/>
        <w:jc w:val="both"/>
      </w:pPr>
      <w:r>
        <w:t>3. Рекомендовать органам местного самоуправления муниципальных образований Московской области руководствоваться мероприятиями Плана при разработке муниципальных планов (программ) противодействия коррупции в муниципальных образованиях Московской области.</w:t>
      </w:r>
    </w:p>
    <w:p w:rsidR="00A218EC" w:rsidRDefault="00A218EC">
      <w:pPr>
        <w:pStyle w:val="ConsPlusNormal"/>
        <w:spacing w:before="220"/>
        <w:ind w:firstLine="540"/>
        <w:jc w:val="both"/>
      </w:pPr>
      <w:r>
        <w:t>4. Главному управлению по информационной политике Московской области обеспечить официальное опубликование настоящего распоряжения путем размещения (опубликования) на Интернет-портале Правительства Московской области.</w:t>
      </w:r>
    </w:p>
    <w:p w:rsidR="00A218EC" w:rsidRDefault="00A218EC">
      <w:pPr>
        <w:pStyle w:val="ConsPlusNormal"/>
        <w:spacing w:before="220"/>
        <w:ind w:firstLine="540"/>
        <w:jc w:val="both"/>
      </w:pPr>
      <w:r>
        <w:t>5. Контроль за выполнением настоящего распоряжения оставляю за собой.</w:t>
      </w:r>
    </w:p>
    <w:p w:rsidR="00A218EC" w:rsidRDefault="00A218EC">
      <w:pPr>
        <w:pStyle w:val="ConsPlusNormal"/>
        <w:jc w:val="both"/>
      </w:pPr>
    </w:p>
    <w:p w:rsidR="00A218EC" w:rsidRDefault="00A218EC">
      <w:pPr>
        <w:pStyle w:val="ConsPlusNormal"/>
        <w:jc w:val="right"/>
      </w:pPr>
      <w:r>
        <w:t>Губернатор Московской области</w:t>
      </w:r>
    </w:p>
    <w:p w:rsidR="00A218EC" w:rsidRDefault="00A218EC">
      <w:pPr>
        <w:pStyle w:val="ConsPlusNormal"/>
        <w:jc w:val="right"/>
      </w:pPr>
      <w:r>
        <w:t>А.Ю. Воробьев</w:t>
      </w:r>
    </w:p>
    <w:p w:rsidR="00A218EC" w:rsidRDefault="00A218EC">
      <w:pPr>
        <w:pStyle w:val="ConsPlusNormal"/>
        <w:jc w:val="both"/>
      </w:pPr>
    </w:p>
    <w:p w:rsidR="00A218EC" w:rsidRDefault="00A218EC">
      <w:pPr>
        <w:pStyle w:val="ConsPlusNormal"/>
        <w:jc w:val="both"/>
      </w:pPr>
      <w:bookmarkStart w:id="0" w:name="_GoBack"/>
      <w:bookmarkEnd w:id="0"/>
    </w:p>
    <w:p w:rsidR="00A218EC" w:rsidRDefault="00A218EC">
      <w:pPr>
        <w:pStyle w:val="ConsPlusNormal"/>
        <w:jc w:val="right"/>
        <w:outlineLvl w:val="0"/>
      </w:pPr>
      <w:r>
        <w:t>Утвержден</w:t>
      </w:r>
    </w:p>
    <w:p w:rsidR="00A218EC" w:rsidRDefault="00A218EC">
      <w:pPr>
        <w:pStyle w:val="ConsPlusNormal"/>
        <w:jc w:val="right"/>
      </w:pPr>
      <w:r>
        <w:t>распоряжением Губернатора</w:t>
      </w:r>
    </w:p>
    <w:p w:rsidR="00A218EC" w:rsidRDefault="00A218EC">
      <w:pPr>
        <w:pStyle w:val="ConsPlusNormal"/>
        <w:jc w:val="right"/>
      </w:pPr>
      <w:r>
        <w:t>Московской области</w:t>
      </w:r>
    </w:p>
    <w:p w:rsidR="00A218EC" w:rsidRDefault="00A218EC">
      <w:pPr>
        <w:pStyle w:val="ConsPlusNormal"/>
        <w:jc w:val="right"/>
      </w:pPr>
      <w:r>
        <w:t>от 4 марта 2021 г. N 71-РГ</w:t>
      </w:r>
    </w:p>
    <w:p w:rsidR="00A218EC" w:rsidRDefault="00A218EC">
      <w:pPr>
        <w:pStyle w:val="ConsPlusNormal"/>
        <w:jc w:val="both"/>
      </w:pPr>
    </w:p>
    <w:p w:rsidR="00A218EC" w:rsidRDefault="00A218EC">
      <w:pPr>
        <w:pStyle w:val="ConsPlusTitle"/>
        <w:jc w:val="center"/>
      </w:pPr>
      <w:bookmarkStart w:id="1" w:name="P33"/>
      <w:bookmarkEnd w:id="1"/>
      <w:r>
        <w:t>ПЛАН</w:t>
      </w:r>
    </w:p>
    <w:p w:rsidR="00A218EC" w:rsidRDefault="00A218EC">
      <w:pPr>
        <w:pStyle w:val="ConsPlusTitle"/>
        <w:jc w:val="center"/>
      </w:pPr>
      <w:r>
        <w:t>ПРОТИВОДЕЙСТВИЯ КОРРУПЦИИ В МОСКОВСКОЙ ОБЛАСТИ</w:t>
      </w:r>
    </w:p>
    <w:p w:rsidR="00A218EC" w:rsidRDefault="00A218EC">
      <w:pPr>
        <w:pStyle w:val="ConsPlusTitle"/>
        <w:jc w:val="center"/>
      </w:pPr>
      <w:r>
        <w:t>НА 2021-2024 ГОДЫ</w:t>
      </w:r>
    </w:p>
    <w:p w:rsidR="00A218EC" w:rsidRDefault="00A218E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218EC">
        <w:tc>
          <w:tcPr>
            <w:tcW w:w="60" w:type="dxa"/>
            <w:tcBorders>
              <w:top w:val="nil"/>
              <w:left w:val="nil"/>
              <w:bottom w:val="nil"/>
              <w:right w:val="nil"/>
            </w:tcBorders>
            <w:shd w:val="clear" w:color="auto" w:fill="CED3F1"/>
            <w:tcMar>
              <w:top w:w="0" w:type="dxa"/>
              <w:left w:w="0" w:type="dxa"/>
              <w:bottom w:w="0" w:type="dxa"/>
              <w:right w:w="0" w:type="dxa"/>
            </w:tcMar>
          </w:tcPr>
          <w:p w:rsidR="00A218EC" w:rsidRDefault="00A218E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18EC" w:rsidRDefault="00A218E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18EC" w:rsidRDefault="00A218EC">
            <w:pPr>
              <w:pStyle w:val="ConsPlusNormal"/>
              <w:jc w:val="center"/>
            </w:pPr>
            <w:r>
              <w:rPr>
                <w:color w:val="392C69"/>
              </w:rPr>
              <w:t>Список изменяющих документов</w:t>
            </w:r>
          </w:p>
          <w:p w:rsidR="00A218EC" w:rsidRDefault="00A218EC">
            <w:pPr>
              <w:pStyle w:val="ConsPlusNormal"/>
              <w:jc w:val="center"/>
            </w:pPr>
            <w:r>
              <w:rPr>
                <w:color w:val="392C69"/>
              </w:rPr>
              <w:t xml:space="preserve">(в ред. распоряжений Губернатора МО от 15.09.2021 </w:t>
            </w:r>
            <w:hyperlink r:id="rId11">
              <w:r>
                <w:rPr>
                  <w:color w:val="0000FF"/>
                </w:rPr>
                <w:t>N 390-РГ</w:t>
              </w:r>
            </w:hyperlink>
            <w:r>
              <w:rPr>
                <w:color w:val="392C69"/>
              </w:rPr>
              <w:t>,</w:t>
            </w:r>
          </w:p>
          <w:p w:rsidR="00A218EC" w:rsidRDefault="00A218EC">
            <w:pPr>
              <w:pStyle w:val="ConsPlusNormal"/>
              <w:jc w:val="center"/>
            </w:pPr>
            <w:r>
              <w:rPr>
                <w:color w:val="392C69"/>
              </w:rPr>
              <w:t xml:space="preserve">от 23.03.2023 </w:t>
            </w:r>
            <w:hyperlink r:id="rId12">
              <w:r>
                <w:rPr>
                  <w:color w:val="0000FF"/>
                </w:rPr>
                <w:t>N 76-РГ</w:t>
              </w:r>
            </w:hyperlink>
            <w:r>
              <w:rPr>
                <w:color w:val="392C69"/>
              </w:rPr>
              <w:t xml:space="preserve">, от 19.09.2024 </w:t>
            </w:r>
            <w:hyperlink r:id="rId13">
              <w:r>
                <w:rPr>
                  <w:color w:val="0000FF"/>
                </w:rPr>
                <w:t>N 477-РГ</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18EC" w:rsidRDefault="00A218EC">
            <w:pPr>
              <w:pStyle w:val="ConsPlusNormal"/>
            </w:pPr>
          </w:p>
        </w:tc>
      </w:tr>
    </w:tbl>
    <w:p w:rsidR="00A218EC" w:rsidRDefault="00A218EC">
      <w:pPr>
        <w:pStyle w:val="ConsPlusNormal"/>
        <w:jc w:val="both"/>
      </w:pPr>
    </w:p>
    <w:p w:rsidR="00A218EC" w:rsidRDefault="00A218EC">
      <w:pPr>
        <w:pStyle w:val="ConsPlusNormal"/>
        <w:sectPr w:rsidR="00A218EC" w:rsidSect="0029438A">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6746"/>
        <w:gridCol w:w="2948"/>
        <w:gridCol w:w="2948"/>
      </w:tblGrid>
      <w:tr w:rsidR="00A218EC">
        <w:tc>
          <w:tcPr>
            <w:tcW w:w="691" w:type="dxa"/>
          </w:tcPr>
          <w:p w:rsidR="00A218EC" w:rsidRDefault="00A218EC">
            <w:pPr>
              <w:pStyle w:val="ConsPlusNormal"/>
              <w:jc w:val="center"/>
            </w:pPr>
            <w:r>
              <w:lastRenderedPageBreak/>
              <w:t>N п/п</w:t>
            </w:r>
          </w:p>
        </w:tc>
        <w:tc>
          <w:tcPr>
            <w:tcW w:w="6746" w:type="dxa"/>
          </w:tcPr>
          <w:p w:rsidR="00A218EC" w:rsidRDefault="00A218EC">
            <w:pPr>
              <w:pStyle w:val="ConsPlusNormal"/>
              <w:jc w:val="center"/>
            </w:pPr>
            <w:r>
              <w:t>Наименование мероприятия</w:t>
            </w:r>
          </w:p>
        </w:tc>
        <w:tc>
          <w:tcPr>
            <w:tcW w:w="2948" w:type="dxa"/>
          </w:tcPr>
          <w:p w:rsidR="00A218EC" w:rsidRDefault="00A218EC">
            <w:pPr>
              <w:pStyle w:val="ConsPlusNormal"/>
              <w:jc w:val="center"/>
            </w:pPr>
            <w:r>
              <w:t>Исполнители</w:t>
            </w:r>
          </w:p>
        </w:tc>
        <w:tc>
          <w:tcPr>
            <w:tcW w:w="2948" w:type="dxa"/>
          </w:tcPr>
          <w:p w:rsidR="00A218EC" w:rsidRDefault="00A218EC">
            <w:pPr>
              <w:pStyle w:val="ConsPlusNormal"/>
              <w:jc w:val="center"/>
            </w:pPr>
            <w:r>
              <w:t>Сроки исполнения</w:t>
            </w:r>
          </w:p>
        </w:tc>
      </w:tr>
      <w:tr w:rsidR="00A218EC">
        <w:tc>
          <w:tcPr>
            <w:tcW w:w="691" w:type="dxa"/>
          </w:tcPr>
          <w:p w:rsidR="00A218EC" w:rsidRDefault="00A218EC">
            <w:pPr>
              <w:pStyle w:val="ConsPlusNormal"/>
              <w:jc w:val="center"/>
            </w:pPr>
            <w:r>
              <w:t>1</w:t>
            </w:r>
          </w:p>
        </w:tc>
        <w:tc>
          <w:tcPr>
            <w:tcW w:w="6746" w:type="dxa"/>
          </w:tcPr>
          <w:p w:rsidR="00A218EC" w:rsidRDefault="00A218EC">
            <w:pPr>
              <w:pStyle w:val="ConsPlusNormal"/>
              <w:jc w:val="center"/>
            </w:pPr>
            <w:r>
              <w:t>2</w:t>
            </w:r>
          </w:p>
        </w:tc>
        <w:tc>
          <w:tcPr>
            <w:tcW w:w="2948" w:type="dxa"/>
          </w:tcPr>
          <w:p w:rsidR="00A218EC" w:rsidRDefault="00A218EC">
            <w:pPr>
              <w:pStyle w:val="ConsPlusNormal"/>
              <w:jc w:val="center"/>
            </w:pPr>
            <w:r>
              <w:t>3</w:t>
            </w:r>
          </w:p>
        </w:tc>
        <w:tc>
          <w:tcPr>
            <w:tcW w:w="2948" w:type="dxa"/>
          </w:tcPr>
          <w:p w:rsidR="00A218EC" w:rsidRDefault="00A218EC">
            <w:pPr>
              <w:pStyle w:val="ConsPlusNormal"/>
              <w:jc w:val="center"/>
            </w:pPr>
            <w:r>
              <w:t>4</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I. Совершенствование правовых и организационных основ противодействия коррупции</w:t>
            </w:r>
          </w:p>
        </w:tc>
      </w:tr>
      <w:tr w:rsidR="00A218EC">
        <w:tblPrEx>
          <w:tblBorders>
            <w:insideH w:val="nil"/>
          </w:tblBorders>
        </w:tblPrEx>
        <w:tc>
          <w:tcPr>
            <w:tcW w:w="691" w:type="dxa"/>
            <w:tcBorders>
              <w:bottom w:val="nil"/>
            </w:tcBorders>
          </w:tcPr>
          <w:p w:rsidR="00A218EC" w:rsidRDefault="00A218EC">
            <w:pPr>
              <w:pStyle w:val="ConsPlusNormal"/>
            </w:pPr>
            <w:r>
              <w:t>1</w:t>
            </w:r>
          </w:p>
        </w:tc>
        <w:tc>
          <w:tcPr>
            <w:tcW w:w="6746" w:type="dxa"/>
            <w:tcBorders>
              <w:bottom w:val="nil"/>
            </w:tcBorders>
          </w:tcPr>
          <w:p w:rsidR="00A218EC" w:rsidRDefault="00A218EC">
            <w:pPr>
              <w:pStyle w:val="ConsPlusNormal"/>
            </w:pPr>
            <w:r>
              <w:t>Подготовка предложений для доклада Губернатору Московской области о разработке проектов законов Московской области, нормативных правовых актов Правительства Московской области, Губернатора Московской области, центральных исполнительных органов Московской области, государственных органов Московской области (далее - государственные органы) в целях приведения нормативных правовых актов Московской области в соответствие с законодательством Российской Федерации, регламентирующим реализацию мер по противодействию коррупции организационного, правового, экономического, информационного и кадрового характера</w:t>
            </w:r>
          </w:p>
        </w:tc>
        <w:tc>
          <w:tcPr>
            <w:tcW w:w="2948" w:type="dxa"/>
            <w:tcBorders>
              <w:bottom w:val="nil"/>
            </w:tcBorders>
          </w:tcPr>
          <w:p w:rsidR="00A218EC" w:rsidRDefault="00A218EC">
            <w:pPr>
              <w:pStyle w:val="ConsPlusNormal"/>
            </w:pPr>
            <w:r>
              <w:t>Главное управление региональной безопасности Московской области,</w:t>
            </w:r>
          </w:p>
          <w:p w:rsidR="00A218EC" w:rsidRDefault="00A218EC">
            <w:pPr>
              <w:pStyle w:val="ConsPlusNormal"/>
            </w:pPr>
            <w:r>
              <w:t>Управление государственной и муниципальной службы Администрации Губернатора Московской области,</w:t>
            </w:r>
          </w:p>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14">
              <w:r>
                <w:rPr>
                  <w:color w:val="0000FF"/>
                </w:rPr>
                <w:t>распоряжения</w:t>
              </w:r>
            </w:hyperlink>
            <w:r>
              <w:t xml:space="preserve"> Губернатора МО от 23.03.2023 N 76-РГ)</w:t>
            </w:r>
          </w:p>
        </w:tc>
      </w:tr>
      <w:tr w:rsidR="00A218EC">
        <w:tc>
          <w:tcPr>
            <w:tcW w:w="691" w:type="dxa"/>
          </w:tcPr>
          <w:p w:rsidR="00A218EC" w:rsidRDefault="00A218EC">
            <w:pPr>
              <w:pStyle w:val="ConsPlusNormal"/>
            </w:pPr>
            <w:r>
              <w:t>2</w:t>
            </w:r>
          </w:p>
        </w:tc>
        <w:tc>
          <w:tcPr>
            <w:tcW w:w="6746" w:type="dxa"/>
          </w:tcPr>
          <w:p w:rsidR="00A218EC" w:rsidRDefault="00A218EC">
            <w:pPr>
              <w:pStyle w:val="ConsPlusNormal"/>
            </w:pPr>
            <w:r>
              <w:t>Осуществление информационно-аналитической деятельности в сфере противодействия коррупции. Информирование Губернатора Московской области и Правительства Московской области о состоянии работы по профилактике коррупционных и иных правонарушений в государственных органах, а также органах местного самоуправления муниципальных образований Московской области (далее - органы местного самоуправления)</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3</w:t>
            </w:r>
          </w:p>
        </w:tc>
        <w:tc>
          <w:tcPr>
            <w:tcW w:w="6746" w:type="dxa"/>
          </w:tcPr>
          <w:p w:rsidR="00A218EC" w:rsidRDefault="00A218EC">
            <w:pPr>
              <w:pStyle w:val="ConsPlusNormal"/>
            </w:pPr>
            <w:r>
              <w:t xml:space="preserve">Организация незамедлительного направления в Главное управление региональной безопасности Московской области информации, касающейся событий, признаков и фактов коррупционных правонарушений, о проверках и процессуальных действиях, проводимых правоохранительными органами по указанным фактам, а также об актах реагирования органов прокуратуры и предварительного следствия на нарушения законодательства </w:t>
            </w:r>
            <w:r>
              <w:lastRenderedPageBreak/>
              <w:t>Российской Федерации о противодействии коррупции в государственных органах, органах местного самоуправления, а также подведомственных им учреждениях (предприятиях)</w:t>
            </w:r>
          </w:p>
        </w:tc>
        <w:tc>
          <w:tcPr>
            <w:tcW w:w="2948" w:type="dxa"/>
          </w:tcPr>
          <w:p w:rsidR="00A218EC" w:rsidRDefault="00A218EC">
            <w:pPr>
              <w:pStyle w:val="ConsPlusNormal"/>
            </w:pPr>
            <w:r>
              <w:lastRenderedPageBreak/>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4</w:t>
            </w:r>
          </w:p>
        </w:tc>
        <w:tc>
          <w:tcPr>
            <w:tcW w:w="6746" w:type="dxa"/>
          </w:tcPr>
          <w:p w:rsidR="00A218EC" w:rsidRDefault="00A218EC">
            <w:pPr>
              <w:pStyle w:val="ConsPlusNormal"/>
            </w:pPr>
            <w:r>
              <w:t xml:space="preserve">Осуществление работы в рамках исполнения </w:t>
            </w:r>
            <w:hyperlink r:id="rId15">
              <w:r>
                <w:rPr>
                  <w:color w:val="0000FF"/>
                </w:rPr>
                <w:t>Закона</w:t>
              </w:r>
            </w:hyperlink>
            <w:r>
              <w:t xml:space="preserve"> Московской области N 46/2012-ОЗ "О правовом мониторинге в Московской области" по выявлению факторов (в том числе </w:t>
            </w:r>
            <w:proofErr w:type="spellStart"/>
            <w:r>
              <w:t>коррупциогенных</w:t>
            </w:r>
            <w:proofErr w:type="spellEnd"/>
            <w:r>
              <w:t>), снижающих эффективность реализации законов Московской области и иных нормативных правовых актов Московской области, выявлению коллизий между нормативными правовыми актами, входящими в правовую систему Московской области, выявлению и восполнению пробелов в законодательстве Московской области</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vMerge w:val="restart"/>
            <w:tcBorders>
              <w:bottom w:val="nil"/>
            </w:tcBorders>
          </w:tcPr>
          <w:p w:rsidR="00A218EC" w:rsidRDefault="00A218EC">
            <w:pPr>
              <w:pStyle w:val="ConsPlusNormal"/>
            </w:pPr>
            <w:r>
              <w:t>5</w:t>
            </w:r>
          </w:p>
        </w:tc>
        <w:tc>
          <w:tcPr>
            <w:tcW w:w="6746" w:type="dxa"/>
            <w:tcBorders>
              <w:bottom w:val="nil"/>
            </w:tcBorders>
          </w:tcPr>
          <w:p w:rsidR="00A218EC" w:rsidRDefault="00A218EC">
            <w:pPr>
              <w:pStyle w:val="ConsPlusNormal"/>
            </w:pPr>
            <w:r>
              <w:t xml:space="preserve">Подготовка докладов Губернатору Московской области, Правительству Московской области о предложении органам местного самоуправления, выборным и иным должностным лицам местного самоуправления привести в соответствие с законодательством Российской Федерации и законодательством Московской области изданные ими правовые акты в случае, если указанные акты противоречат </w:t>
            </w:r>
            <w:hyperlink r:id="rId16">
              <w:r>
                <w:rPr>
                  <w:color w:val="0000FF"/>
                </w:rPr>
                <w:t>Конституции</w:t>
              </w:r>
            </w:hyperlink>
            <w:r>
              <w:t xml:space="preserve"> Российской Федерации, федеральным законам и иным нормативным правовым актам Российской Федерации, </w:t>
            </w:r>
            <w:hyperlink r:id="rId17">
              <w:r>
                <w:rPr>
                  <w:color w:val="0000FF"/>
                </w:rPr>
                <w:t>Уставу</w:t>
              </w:r>
            </w:hyperlink>
            <w:r>
              <w:t xml:space="preserve"> Московской области, законам и иным нормативным правовым актам Московской области</w:t>
            </w:r>
          </w:p>
        </w:tc>
        <w:tc>
          <w:tcPr>
            <w:tcW w:w="2948" w:type="dxa"/>
            <w:tcBorders>
              <w:bottom w:val="nil"/>
            </w:tcBorders>
          </w:tcPr>
          <w:p w:rsidR="00A218EC" w:rsidRDefault="00A218EC">
            <w:pPr>
              <w:pStyle w:val="ConsPlusNormal"/>
            </w:pPr>
            <w:r>
              <w:t>Министерство территориальной политики Московской области</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691" w:type="dxa"/>
            <w:vMerge/>
            <w:tcBorders>
              <w:bottom w:val="nil"/>
            </w:tcBorders>
          </w:tcPr>
          <w:p w:rsidR="00A218EC" w:rsidRDefault="00A218EC">
            <w:pPr>
              <w:pStyle w:val="ConsPlusNormal"/>
            </w:pPr>
          </w:p>
        </w:tc>
        <w:tc>
          <w:tcPr>
            <w:tcW w:w="6746" w:type="dxa"/>
            <w:tcBorders>
              <w:top w:val="nil"/>
              <w:bottom w:val="nil"/>
            </w:tcBorders>
          </w:tcPr>
          <w:p w:rsidR="00A218EC" w:rsidRDefault="00A218EC">
            <w:pPr>
              <w:pStyle w:val="ConsPlusNormal"/>
            </w:pPr>
            <w:r>
              <w:t>Предоставление информации о результатах данной работы в Главное управление региональной безопасности Московской области</w:t>
            </w:r>
          </w:p>
        </w:tc>
        <w:tc>
          <w:tcPr>
            <w:tcW w:w="2948" w:type="dxa"/>
            <w:tcBorders>
              <w:top w:val="nil"/>
              <w:bottom w:val="nil"/>
            </w:tcBorders>
          </w:tcPr>
          <w:p w:rsidR="00A218EC" w:rsidRDefault="00A218EC">
            <w:pPr>
              <w:pStyle w:val="ConsPlusNormal"/>
            </w:pPr>
          </w:p>
        </w:tc>
        <w:tc>
          <w:tcPr>
            <w:tcW w:w="2948" w:type="dxa"/>
            <w:tcBorders>
              <w:top w:val="nil"/>
              <w:bottom w:val="nil"/>
            </w:tcBorders>
          </w:tcPr>
          <w:p w:rsidR="00A218EC" w:rsidRDefault="00A218EC">
            <w:pPr>
              <w:pStyle w:val="ConsPlusNormal"/>
            </w:pPr>
            <w:r>
              <w:t>Ежегодно до 1 декабря</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18">
              <w:r>
                <w:rPr>
                  <w:color w:val="0000FF"/>
                </w:rPr>
                <w:t>распоряжения</w:t>
              </w:r>
            </w:hyperlink>
            <w:r>
              <w:t xml:space="preserve"> Губернатора МО от 23.03.2023 N 76-РГ)</w:t>
            </w:r>
          </w:p>
        </w:tc>
      </w:tr>
      <w:tr w:rsidR="00A218EC">
        <w:tc>
          <w:tcPr>
            <w:tcW w:w="691" w:type="dxa"/>
          </w:tcPr>
          <w:p w:rsidR="00A218EC" w:rsidRDefault="00A218EC">
            <w:pPr>
              <w:pStyle w:val="ConsPlusNormal"/>
            </w:pPr>
            <w:r>
              <w:t>6</w:t>
            </w:r>
          </w:p>
        </w:tc>
        <w:tc>
          <w:tcPr>
            <w:tcW w:w="6746" w:type="dxa"/>
          </w:tcPr>
          <w:p w:rsidR="00A218EC" w:rsidRDefault="00A218EC">
            <w:pPr>
              <w:pStyle w:val="ConsPlusNormal"/>
            </w:pPr>
            <w:r>
              <w:t>Обеспечение деятельности комиссии по координации работы по противодействию коррупции в Московской области и контроль за выполнением ее решений</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vMerge w:val="restart"/>
            <w:tcBorders>
              <w:bottom w:val="nil"/>
            </w:tcBorders>
          </w:tcPr>
          <w:p w:rsidR="00A218EC" w:rsidRDefault="00A218EC">
            <w:pPr>
              <w:pStyle w:val="ConsPlusNormal"/>
            </w:pPr>
            <w:r>
              <w:t>7</w:t>
            </w:r>
          </w:p>
        </w:tc>
        <w:tc>
          <w:tcPr>
            <w:tcW w:w="6746" w:type="dxa"/>
            <w:tcBorders>
              <w:bottom w:val="nil"/>
            </w:tcBorders>
          </w:tcPr>
          <w:p w:rsidR="00A218EC" w:rsidRDefault="00A218EC">
            <w:pPr>
              <w:pStyle w:val="ConsPlusNormal"/>
            </w:pPr>
            <w:r>
              <w:t xml:space="preserve">Организация рассмотрения вопросов правоприменительной практики по результатам рассмотрения вступивших в законную силу </w:t>
            </w:r>
            <w:r>
              <w:lastRenderedPageBreak/>
              <w:t>решений, частных определений или постановлений судов, арбитражных судов, актов прокурорского реагирования, представлений лиц, осуществляющих производство по уголовным делам и рассматривающих дела об административных правонарушениях, о признании недействительными ненормативных правовых актов, незаконными решений и действий (бездействия) государственных органов, подведомственных им учреждений (предприятий), их должностных лиц в целях выработки и принятия мер по предупреждению и устранению причин выявленных нарушений</w:t>
            </w:r>
          </w:p>
        </w:tc>
        <w:tc>
          <w:tcPr>
            <w:tcW w:w="2948" w:type="dxa"/>
            <w:tcBorders>
              <w:bottom w:val="nil"/>
            </w:tcBorders>
          </w:tcPr>
          <w:p w:rsidR="00A218EC" w:rsidRDefault="00A218EC">
            <w:pPr>
              <w:pStyle w:val="ConsPlusNormal"/>
            </w:pPr>
            <w:r>
              <w:lastRenderedPageBreak/>
              <w:t>Государственные органы</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691" w:type="dxa"/>
            <w:vMerge/>
            <w:tcBorders>
              <w:bottom w:val="nil"/>
            </w:tcBorders>
          </w:tcPr>
          <w:p w:rsidR="00A218EC" w:rsidRDefault="00A218EC">
            <w:pPr>
              <w:pStyle w:val="ConsPlusNormal"/>
            </w:pPr>
          </w:p>
        </w:tc>
        <w:tc>
          <w:tcPr>
            <w:tcW w:w="6746" w:type="dxa"/>
            <w:tcBorders>
              <w:top w:val="nil"/>
              <w:bottom w:val="nil"/>
            </w:tcBorders>
          </w:tcPr>
          <w:p w:rsidR="00A218EC" w:rsidRDefault="00A218EC">
            <w:pPr>
              <w:pStyle w:val="ConsPlusNormal"/>
            </w:pPr>
            <w:r>
              <w:t>Предоставление информации о результатах данной работы в Главное управление региональной безопасности Московской области</w:t>
            </w:r>
          </w:p>
        </w:tc>
        <w:tc>
          <w:tcPr>
            <w:tcW w:w="2948" w:type="dxa"/>
            <w:tcBorders>
              <w:top w:val="nil"/>
              <w:bottom w:val="nil"/>
            </w:tcBorders>
          </w:tcPr>
          <w:p w:rsidR="00A218EC" w:rsidRDefault="00A218EC">
            <w:pPr>
              <w:pStyle w:val="ConsPlusNormal"/>
            </w:pPr>
          </w:p>
        </w:tc>
        <w:tc>
          <w:tcPr>
            <w:tcW w:w="2948" w:type="dxa"/>
            <w:tcBorders>
              <w:top w:val="nil"/>
              <w:bottom w:val="nil"/>
            </w:tcBorders>
          </w:tcPr>
          <w:p w:rsidR="00A218EC" w:rsidRDefault="00A218EC">
            <w:pPr>
              <w:pStyle w:val="ConsPlusNormal"/>
            </w:pPr>
            <w:r>
              <w:t>Ежегодно до 1 декабря</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19">
              <w:r>
                <w:rPr>
                  <w:color w:val="0000FF"/>
                </w:rPr>
                <w:t>распоряжения</w:t>
              </w:r>
            </w:hyperlink>
            <w:r>
              <w:t xml:space="preserve"> Губернатора МО от 23.03.2023 N 76-РГ)</w:t>
            </w:r>
          </w:p>
        </w:tc>
      </w:tr>
      <w:tr w:rsidR="00A218EC">
        <w:tc>
          <w:tcPr>
            <w:tcW w:w="691" w:type="dxa"/>
          </w:tcPr>
          <w:p w:rsidR="00A218EC" w:rsidRDefault="00A218EC">
            <w:pPr>
              <w:pStyle w:val="ConsPlusNormal"/>
            </w:pPr>
            <w:r>
              <w:t>8</w:t>
            </w:r>
          </w:p>
        </w:tc>
        <w:tc>
          <w:tcPr>
            <w:tcW w:w="6746" w:type="dxa"/>
          </w:tcPr>
          <w:p w:rsidR="00A218EC" w:rsidRDefault="00A218EC">
            <w:pPr>
              <w:pStyle w:val="ConsPlusNormal"/>
            </w:pPr>
            <w:r>
              <w:t>Организация взаимодействия с правоохранительными органами, органами прокуратуры и юстиции, судами, территориальными органами федеральных органов государственной власти по Московской области по вопросам противодействия коррупции, в том числе несоблюдения лицами, замещающими государственные должности Московской области (далее - государственные должности), муниципальные должности в муниципальных образованиях Московской области (далее - муниципальные должности), государственными гражданскими служащими Московской области (далее - гражданские служащие), муниципальными служащими муниципальных образований Московской области (далее - муниципальные служащие)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tc>
        <w:tc>
          <w:tcPr>
            <w:tcW w:w="2948" w:type="dxa"/>
          </w:tcPr>
          <w:p w:rsidR="00A218EC" w:rsidRDefault="00A218EC">
            <w:pPr>
              <w:pStyle w:val="ConsPlusNormal"/>
            </w:pPr>
            <w:r>
              <w:t>Главное управление региональной безопасности Московской области,</w:t>
            </w:r>
          </w:p>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9</w:t>
            </w:r>
          </w:p>
        </w:tc>
        <w:tc>
          <w:tcPr>
            <w:tcW w:w="6746" w:type="dxa"/>
          </w:tcPr>
          <w:p w:rsidR="00A218EC" w:rsidRDefault="00A218EC">
            <w:pPr>
              <w:pStyle w:val="ConsPlusNormal"/>
            </w:pPr>
            <w:r>
              <w:t xml:space="preserve">Обеспечение доступности и прозрачности деятельности по предоставлению государственных (муниципальных) услуг гражданам </w:t>
            </w:r>
            <w:r>
              <w:lastRenderedPageBreak/>
              <w:t>путем совершенствования деятельности многофункциональных центров предоставления государственных и муниципальных услуг</w:t>
            </w:r>
          </w:p>
        </w:tc>
        <w:tc>
          <w:tcPr>
            <w:tcW w:w="2948" w:type="dxa"/>
          </w:tcPr>
          <w:p w:rsidR="00A218EC" w:rsidRDefault="00A218EC">
            <w:pPr>
              <w:pStyle w:val="ConsPlusNormal"/>
            </w:pPr>
            <w:r>
              <w:lastRenderedPageBreak/>
              <w:t xml:space="preserve">Министерство государственного </w:t>
            </w:r>
            <w:r>
              <w:lastRenderedPageBreak/>
              <w:t>управления, информационных технологий и связи Московской области</w:t>
            </w:r>
          </w:p>
        </w:tc>
        <w:tc>
          <w:tcPr>
            <w:tcW w:w="2948" w:type="dxa"/>
          </w:tcPr>
          <w:p w:rsidR="00A218EC" w:rsidRDefault="00A218EC">
            <w:pPr>
              <w:pStyle w:val="ConsPlusNormal"/>
            </w:pPr>
            <w:r>
              <w:lastRenderedPageBreak/>
              <w:t>Постоянно</w:t>
            </w:r>
          </w:p>
        </w:tc>
      </w:tr>
      <w:tr w:rsidR="00A218EC">
        <w:tc>
          <w:tcPr>
            <w:tcW w:w="691" w:type="dxa"/>
          </w:tcPr>
          <w:p w:rsidR="00A218EC" w:rsidRDefault="00A218EC">
            <w:pPr>
              <w:pStyle w:val="ConsPlusNormal"/>
            </w:pPr>
            <w:r>
              <w:t>10</w:t>
            </w:r>
          </w:p>
        </w:tc>
        <w:tc>
          <w:tcPr>
            <w:tcW w:w="6746" w:type="dxa"/>
          </w:tcPr>
          <w:p w:rsidR="00A218EC" w:rsidRDefault="00A218EC">
            <w:pPr>
              <w:pStyle w:val="ConsPlusNormal"/>
            </w:pPr>
            <w:r>
              <w:t>Проведение мониторинга участия лиц, замещающих государственные должности, муниципальные должности, должности гражданской службы и должности муниципальной службы, в управлении коммерческими и некоммерческими организациями в случаях, предусмотренных законодательством Российской Федерации</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До 1 сентября 2023 года</w:t>
            </w:r>
          </w:p>
        </w:tc>
      </w:tr>
      <w:tr w:rsidR="00A218EC">
        <w:tc>
          <w:tcPr>
            <w:tcW w:w="691" w:type="dxa"/>
            <w:vMerge w:val="restart"/>
            <w:tcBorders>
              <w:bottom w:val="nil"/>
            </w:tcBorders>
          </w:tcPr>
          <w:p w:rsidR="00A218EC" w:rsidRDefault="00A218EC">
            <w:pPr>
              <w:pStyle w:val="ConsPlusNormal"/>
            </w:pPr>
            <w:r>
              <w:t>11</w:t>
            </w:r>
          </w:p>
        </w:tc>
        <w:tc>
          <w:tcPr>
            <w:tcW w:w="6746" w:type="dxa"/>
            <w:tcBorders>
              <w:bottom w:val="nil"/>
            </w:tcBorders>
          </w:tcPr>
          <w:p w:rsidR="00A218EC" w:rsidRDefault="00A218EC">
            <w:pPr>
              <w:pStyle w:val="ConsPlusNormal"/>
            </w:pPr>
            <w:r>
              <w:t>Проведение социологических исследований на основании методики, утвержденной Правительством Российской Федерации, в целях оценки уровня коррупции в Московской области</w:t>
            </w:r>
          </w:p>
        </w:tc>
        <w:tc>
          <w:tcPr>
            <w:tcW w:w="2948" w:type="dxa"/>
            <w:tcBorders>
              <w:bottom w:val="nil"/>
            </w:tcBorders>
          </w:tcPr>
          <w:p w:rsidR="00A218EC" w:rsidRDefault="00A218EC">
            <w:pPr>
              <w:pStyle w:val="ConsPlusNormal"/>
            </w:pPr>
            <w:r>
              <w:t>Министерство информации и молодежной политики Московской области</w:t>
            </w:r>
          </w:p>
        </w:tc>
        <w:tc>
          <w:tcPr>
            <w:tcW w:w="2948" w:type="dxa"/>
            <w:tcBorders>
              <w:bottom w:val="nil"/>
            </w:tcBorders>
          </w:tcPr>
          <w:p w:rsidR="00A218EC" w:rsidRDefault="00A218EC">
            <w:pPr>
              <w:pStyle w:val="ConsPlusNormal"/>
            </w:pPr>
            <w:r>
              <w:t>Ноябрь 2021 года,</w:t>
            </w:r>
          </w:p>
          <w:p w:rsidR="00A218EC" w:rsidRDefault="00A218EC">
            <w:pPr>
              <w:pStyle w:val="ConsPlusNormal"/>
            </w:pPr>
            <w:r>
              <w:t>ноябрь 2022 года,</w:t>
            </w:r>
          </w:p>
          <w:p w:rsidR="00A218EC" w:rsidRDefault="00A218EC">
            <w:pPr>
              <w:pStyle w:val="ConsPlusNormal"/>
            </w:pPr>
            <w:r>
              <w:t>ноябрь 2023 года,</w:t>
            </w:r>
          </w:p>
          <w:p w:rsidR="00A218EC" w:rsidRDefault="00A218EC">
            <w:pPr>
              <w:pStyle w:val="ConsPlusNormal"/>
            </w:pPr>
            <w:r>
              <w:t>ноябрь 2024 года</w:t>
            </w:r>
          </w:p>
        </w:tc>
      </w:tr>
      <w:tr w:rsidR="00A218EC">
        <w:tblPrEx>
          <w:tblBorders>
            <w:insideH w:val="nil"/>
          </w:tblBorders>
        </w:tblPrEx>
        <w:tc>
          <w:tcPr>
            <w:tcW w:w="691" w:type="dxa"/>
            <w:vMerge/>
            <w:tcBorders>
              <w:bottom w:val="nil"/>
            </w:tcBorders>
          </w:tcPr>
          <w:p w:rsidR="00A218EC" w:rsidRDefault="00A218EC">
            <w:pPr>
              <w:pStyle w:val="ConsPlusNormal"/>
            </w:pPr>
          </w:p>
        </w:tc>
        <w:tc>
          <w:tcPr>
            <w:tcW w:w="6746" w:type="dxa"/>
            <w:tcBorders>
              <w:top w:val="nil"/>
              <w:bottom w:val="nil"/>
            </w:tcBorders>
          </w:tcPr>
          <w:p w:rsidR="00A218EC" w:rsidRDefault="00A218EC">
            <w:pPr>
              <w:pStyle w:val="ConsPlusNormal"/>
            </w:pPr>
            <w:r>
              <w:t>Подготовка предложений для доклада Губернатора Московской области полномочному представителю Президента Российской Федерации в Центральном федеральном округе о результатах исполнения данного мероприятия</w:t>
            </w:r>
          </w:p>
        </w:tc>
        <w:tc>
          <w:tcPr>
            <w:tcW w:w="2948" w:type="dxa"/>
            <w:tcBorders>
              <w:top w:val="nil"/>
              <w:bottom w:val="nil"/>
            </w:tcBorders>
          </w:tcPr>
          <w:p w:rsidR="00A218EC" w:rsidRDefault="00A218EC">
            <w:pPr>
              <w:pStyle w:val="ConsPlusNormal"/>
            </w:pPr>
          </w:p>
        </w:tc>
        <w:tc>
          <w:tcPr>
            <w:tcW w:w="2948" w:type="dxa"/>
            <w:tcBorders>
              <w:top w:val="nil"/>
              <w:bottom w:val="nil"/>
            </w:tcBorders>
          </w:tcPr>
          <w:p w:rsidR="00A218EC" w:rsidRDefault="00A218EC">
            <w:pPr>
              <w:pStyle w:val="ConsPlusNormal"/>
            </w:pPr>
            <w:r>
              <w:t>Ежегодно до 15 февраля</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распоряжений Губернатора МО от 23.03.2023 </w:t>
            </w:r>
            <w:hyperlink r:id="rId20">
              <w:r>
                <w:rPr>
                  <w:color w:val="0000FF"/>
                </w:rPr>
                <w:t>N 76-РГ</w:t>
              </w:r>
            </w:hyperlink>
            <w:r>
              <w:t xml:space="preserve">, от 19.09.2024 </w:t>
            </w:r>
            <w:hyperlink r:id="rId21">
              <w:r>
                <w:rPr>
                  <w:color w:val="0000FF"/>
                </w:rPr>
                <w:t>N 477-РГ</w:t>
              </w:r>
            </w:hyperlink>
            <w:r>
              <w:t>)</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II. Совершенствование системы запретов, ограничений и обязанностей, установленных в целях противодействия коррупции в отдельных сферах деятельности</w:t>
            </w:r>
          </w:p>
        </w:tc>
      </w:tr>
      <w:tr w:rsidR="00A218EC">
        <w:tblPrEx>
          <w:tblBorders>
            <w:insideH w:val="nil"/>
          </w:tblBorders>
        </w:tblPrEx>
        <w:tc>
          <w:tcPr>
            <w:tcW w:w="691" w:type="dxa"/>
            <w:tcBorders>
              <w:bottom w:val="nil"/>
            </w:tcBorders>
          </w:tcPr>
          <w:p w:rsidR="00A218EC" w:rsidRDefault="00A218EC">
            <w:pPr>
              <w:pStyle w:val="ConsPlusNormal"/>
            </w:pPr>
            <w:r>
              <w:t>12</w:t>
            </w:r>
          </w:p>
        </w:tc>
        <w:tc>
          <w:tcPr>
            <w:tcW w:w="6746" w:type="dxa"/>
            <w:tcBorders>
              <w:bottom w:val="nil"/>
            </w:tcBorders>
          </w:tcPr>
          <w:p w:rsidR="00A218EC" w:rsidRDefault="00A218EC">
            <w:pPr>
              <w:pStyle w:val="ConsPlusNormal"/>
            </w:pPr>
            <w:r>
              <w:t xml:space="preserve">Подготовка предложений Губернатору Московской области, Правительству Московской области по вопросам отрешения от должности главы муниципального образования Московской области, удаления главы муниципального образования Московской области в отставку в случаях, предусмотренных 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 в связи с несоблюдением ограничений, запретов, неисполнением обязанностей, установленных в целях противодействия коррупции</w:t>
            </w:r>
          </w:p>
        </w:tc>
        <w:tc>
          <w:tcPr>
            <w:tcW w:w="2948" w:type="dxa"/>
            <w:tcBorders>
              <w:bottom w:val="nil"/>
            </w:tcBorders>
          </w:tcPr>
          <w:p w:rsidR="00A218EC" w:rsidRDefault="00A218EC">
            <w:pPr>
              <w:pStyle w:val="ConsPlusNormal"/>
            </w:pPr>
            <w:r>
              <w:t>Министерство территориальной политики Московской области</w:t>
            </w:r>
          </w:p>
        </w:tc>
        <w:tc>
          <w:tcPr>
            <w:tcW w:w="2948" w:type="dxa"/>
            <w:tcBorders>
              <w:bottom w:val="nil"/>
            </w:tcBorders>
          </w:tcPr>
          <w:p w:rsidR="00A218EC" w:rsidRDefault="00A218EC">
            <w:pPr>
              <w:pStyle w:val="ConsPlusNormal"/>
            </w:pPr>
            <w:r>
              <w:t xml:space="preserve">При наличии оснований, установленных Федеральным </w:t>
            </w:r>
            <w:hyperlink r:id="rId23">
              <w:r>
                <w:rPr>
                  <w:color w:val="0000FF"/>
                </w:rPr>
                <w:t>законом</w:t>
              </w:r>
            </w:hyperlink>
            <w:r>
              <w:t xml:space="preserve"> от 06.10.2003 N 131-ФЗ "Об общих принципах организации местного самоуправления в Российской Федерации"</w:t>
            </w:r>
          </w:p>
        </w:tc>
      </w:tr>
      <w:tr w:rsidR="00A218EC">
        <w:tblPrEx>
          <w:tblBorders>
            <w:insideH w:val="nil"/>
          </w:tblBorders>
        </w:tblPrEx>
        <w:tc>
          <w:tcPr>
            <w:tcW w:w="13333" w:type="dxa"/>
            <w:gridSpan w:val="4"/>
            <w:tcBorders>
              <w:top w:val="nil"/>
            </w:tcBorders>
          </w:tcPr>
          <w:p w:rsidR="00A218EC" w:rsidRDefault="00A218EC">
            <w:pPr>
              <w:pStyle w:val="ConsPlusNormal"/>
              <w:jc w:val="both"/>
            </w:pPr>
            <w:r>
              <w:lastRenderedPageBreak/>
              <w:t xml:space="preserve">(в ред. </w:t>
            </w:r>
            <w:hyperlink r:id="rId24">
              <w:r>
                <w:rPr>
                  <w:color w:val="0000FF"/>
                </w:rPr>
                <w:t>распоряжения</w:t>
              </w:r>
            </w:hyperlink>
            <w:r>
              <w:t xml:space="preserve"> Губернатора МО от 23.03.2023 N 76-РГ)</w:t>
            </w:r>
          </w:p>
        </w:tc>
      </w:tr>
      <w:tr w:rsidR="00A218EC">
        <w:tc>
          <w:tcPr>
            <w:tcW w:w="691" w:type="dxa"/>
          </w:tcPr>
          <w:p w:rsidR="00A218EC" w:rsidRDefault="00A218EC">
            <w:pPr>
              <w:pStyle w:val="ConsPlusNormal"/>
            </w:pPr>
            <w:r>
              <w:t>13</w:t>
            </w:r>
          </w:p>
        </w:tc>
        <w:tc>
          <w:tcPr>
            <w:tcW w:w="6746" w:type="dxa"/>
          </w:tcPr>
          <w:p w:rsidR="00A218EC" w:rsidRDefault="00A218EC">
            <w:pPr>
              <w:pStyle w:val="ConsPlusNormal"/>
            </w:pPr>
            <w:r>
              <w:t>Обеспечение надлежащего функционирования аттестационных, конкурсных комиссий, комиссий по соблюдению требований к служебному поведению гражданских служащих и урегулированию конфликта интересов, образованных в государственных органах, в установленном законодательством Российской Федерации порядке</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vMerge w:val="restart"/>
          </w:tcPr>
          <w:p w:rsidR="00A218EC" w:rsidRDefault="00A218EC">
            <w:pPr>
              <w:pStyle w:val="ConsPlusNormal"/>
            </w:pPr>
            <w:r>
              <w:t>14</w:t>
            </w:r>
          </w:p>
        </w:tc>
        <w:tc>
          <w:tcPr>
            <w:tcW w:w="6746" w:type="dxa"/>
            <w:tcBorders>
              <w:bottom w:val="nil"/>
            </w:tcBorders>
          </w:tcPr>
          <w:p w:rsidR="00A218EC" w:rsidRDefault="00A218EC">
            <w:pPr>
              <w:pStyle w:val="ConsPlusNormal"/>
            </w:pPr>
            <w:r>
              <w:t>Организация работы по представлению сведений гражданами, претендующими на замещение должностей государственной гражданской службы Московской области (далее - гражданская служба),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2948" w:type="dxa"/>
            <w:tcBorders>
              <w:bottom w:val="nil"/>
            </w:tcBorders>
          </w:tcPr>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Постоянно</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Организация работы по представлению гражданскими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До 30 апреля 2021 года,</w:t>
            </w:r>
          </w:p>
          <w:p w:rsidR="00A218EC" w:rsidRDefault="00A218EC">
            <w:pPr>
              <w:pStyle w:val="ConsPlusNormal"/>
            </w:pPr>
            <w:r>
              <w:t>до 30 апреля 2022 года,</w:t>
            </w:r>
          </w:p>
          <w:p w:rsidR="00A218EC" w:rsidRDefault="00A218EC">
            <w:pPr>
              <w:pStyle w:val="ConsPlusNormal"/>
            </w:pPr>
            <w:r>
              <w:t>до 30 апреля 2023 года,</w:t>
            </w:r>
          </w:p>
          <w:p w:rsidR="00A218EC" w:rsidRDefault="00A218EC">
            <w:pPr>
              <w:pStyle w:val="ConsPlusNormal"/>
            </w:pPr>
            <w:r>
              <w:t>до 30 апреля 2024 года</w:t>
            </w:r>
          </w:p>
        </w:tc>
      </w:tr>
      <w:tr w:rsidR="00A218EC">
        <w:tc>
          <w:tcPr>
            <w:tcW w:w="691" w:type="dxa"/>
          </w:tcPr>
          <w:p w:rsidR="00A218EC" w:rsidRDefault="00A218EC">
            <w:pPr>
              <w:pStyle w:val="ConsPlusNormal"/>
            </w:pPr>
            <w:r>
              <w:t>15</w:t>
            </w:r>
          </w:p>
        </w:tc>
        <w:tc>
          <w:tcPr>
            <w:tcW w:w="6746" w:type="dxa"/>
          </w:tcPr>
          <w:p w:rsidR="00A218EC" w:rsidRDefault="00A218EC">
            <w:pPr>
              <w:pStyle w:val="ConsPlusNormal"/>
            </w:pPr>
            <w:r>
              <w:t>Анализ представленных гражданами, претендующими на замещение должностей гражданской службы,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p w:rsidR="00A218EC" w:rsidRDefault="00A218EC">
            <w:pPr>
              <w:pStyle w:val="ConsPlusNormal"/>
            </w:pPr>
            <w:r>
              <w:t>Анализ представленных гражданскими служащими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vMerge w:val="restart"/>
          </w:tcPr>
          <w:p w:rsidR="00A218EC" w:rsidRDefault="00A218EC">
            <w:pPr>
              <w:pStyle w:val="ConsPlusNormal"/>
            </w:pPr>
            <w:r>
              <w:t>16</w:t>
            </w:r>
          </w:p>
        </w:tc>
        <w:tc>
          <w:tcPr>
            <w:tcW w:w="6746" w:type="dxa"/>
            <w:tcBorders>
              <w:bottom w:val="nil"/>
            </w:tcBorders>
          </w:tcPr>
          <w:p w:rsidR="00A218EC" w:rsidRDefault="00A218EC">
            <w:pPr>
              <w:pStyle w:val="ConsPlusNormal"/>
            </w:pPr>
            <w:r>
              <w:t xml:space="preserve">Организация работы по представлению гражданами, претендующими на замещение государственных должностей, </w:t>
            </w:r>
            <w:r>
              <w:lastRenderedPageBreak/>
              <w:t>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2948" w:type="dxa"/>
            <w:tcBorders>
              <w:bottom w:val="nil"/>
            </w:tcBorders>
          </w:tcPr>
          <w:p w:rsidR="00A218EC" w:rsidRDefault="00A218EC">
            <w:pPr>
              <w:pStyle w:val="ConsPlusNormal"/>
            </w:pPr>
            <w:r>
              <w:lastRenderedPageBreak/>
              <w:t xml:space="preserve">Администрация Губернатора Московской области, </w:t>
            </w:r>
            <w:r>
              <w:lastRenderedPageBreak/>
              <w:t>государственные органы</w:t>
            </w:r>
          </w:p>
        </w:tc>
        <w:tc>
          <w:tcPr>
            <w:tcW w:w="2948" w:type="dxa"/>
            <w:tcBorders>
              <w:bottom w:val="nil"/>
            </w:tcBorders>
          </w:tcPr>
          <w:p w:rsidR="00A218EC" w:rsidRDefault="00A218EC">
            <w:pPr>
              <w:pStyle w:val="ConsPlusNormal"/>
            </w:pPr>
            <w:r>
              <w:lastRenderedPageBreak/>
              <w:t>Постоянно</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Организация работы по представлению лицами, замещающими государственные должности,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До 1 апреля 2021 года,</w:t>
            </w:r>
          </w:p>
          <w:p w:rsidR="00A218EC" w:rsidRDefault="00A218EC">
            <w:pPr>
              <w:pStyle w:val="ConsPlusNormal"/>
            </w:pPr>
            <w:r>
              <w:t>до 1 апреля 2022 года,</w:t>
            </w:r>
          </w:p>
          <w:p w:rsidR="00A218EC" w:rsidRDefault="00A218EC">
            <w:pPr>
              <w:pStyle w:val="ConsPlusNormal"/>
            </w:pPr>
            <w:r>
              <w:t>до 1 апреля 2023 года,</w:t>
            </w:r>
          </w:p>
          <w:p w:rsidR="00A218EC" w:rsidRDefault="00A218EC">
            <w:pPr>
              <w:pStyle w:val="ConsPlusNormal"/>
            </w:pPr>
            <w:r>
              <w:t>до 1 апреля 2024 года</w:t>
            </w:r>
          </w:p>
        </w:tc>
      </w:tr>
      <w:tr w:rsidR="00A218EC">
        <w:tc>
          <w:tcPr>
            <w:tcW w:w="691" w:type="dxa"/>
            <w:vMerge w:val="restart"/>
          </w:tcPr>
          <w:p w:rsidR="00A218EC" w:rsidRDefault="00A218EC">
            <w:pPr>
              <w:pStyle w:val="ConsPlusNormal"/>
            </w:pPr>
            <w:r>
              <w:t>17</w:t>
            </w:r>
          </w:p>
        </w:tc>
        <w:tc>
          <w:tcPr>
            <w:tcW w:w="6746" w:type="dxa"/>
            <w:tcBorders>
              <w:bottom w:val="nil"/>
            </w:tcBorders>
          </w:tcPr>
          <w:p w:rsidR="00A218EC" w:rsidRDefault="00A218EC">
            <w:pPr>
              <w:pStyle w:val="ConsPlusNormal"/>
            </w:pPr>
            <w:r>
              <w:t>Организация работы по представлению:</w:t>
            </w:r>
          </w:p>
          <w:p w:rsidR="00A218EC" w:rsidRDefault="00A218EC">
            <w:pPr>
              <w:pStyle w:val="ConsPlusNormal"/>
            </w:pPr>
            <w:r>
              <w:t>гражданами, претендующими на замещение должностей руководителей государственных учреждений Московской области, сведений о своих доходах, об имуществе и обязательствах имущественного характера, а также сведений о доходах, об имуществе, обязательствах имущественного характера своих супруги (супруга) и несовершеннолетних детей</w:t>
            </w:r>
          </w:p>
        </w:tc>
        <w:tc>
          <w:tcPr>
            <w:tcW w:w="2948" w:type="dxa"/>
            <w:tcBorders>
              <w:bottom w:val="nil"/>
            </w:tcBorders>
          </w:tcPr>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Постоянно</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руководителями государственных учреждений Московской области сведений о своих доходах, об имуществе и обязательствах имущественного характера, а также сведений о доходах, об имуществе, обязательствах имущественного характера своих супруги (супруга) и несовершеннолетних детей</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До 30 апреля 2021 года,</w:t>
            </w:r>
          </w:p>
          <w:p w:rsidR="00A218EC" w:rsidRDefault="00A218EC">
            <w:pPr>
              <w:pStyle w:val="ConsPlusNormal"/>
            </w:pPr>
            <w:r>
              <w:t>до 30 апреля 2022 года,</w:t>
            </w:r>
          </w:p>
          <w:p w:rsidR="00A218EC" w:rsidRDefault="00A218EC">
            <w:pPr>
              <w:pStyle w:val="ConsPlusNormal"/>
            </w:pPr>
            <w:r>
              <w:t>до 30 апреля 2023 года,</w:t>
            </w:r>
          </w:p>
          <w:p w:rsidR="00A218EC" w:rsidRDefault="00A218EC">
            <w:pPr>
              <w:pStyle w:val="ConsPlusNormal"/>
            </w:pPr>
            <w:r>
              <w:t>до 30 апреля 2024 года</w:t>
            </w:r>
          </w:p>
        </w:tc>
      </w:tr>
      <w:tr w:rsidR="00A218EC">
        <w:tc>
          <w:tcPr>
            <w:tcW w:w="691" w:type="dxa"/>
          </w:tcPr>
          <w:p w:rsidR="00A218EC" w:rsidRDefault="00A218EC">
            <w:pPr>
              <w:pStyle w:val="ConsPlusNormal"/>
            </w:pPr>
            <w:r>
              <w:t>18</w:t>
            </w:r>
          </w:p>
        </w:tc>
        <w:tc>
          <w:tcPr>
            <w:tcW w:w="6746" w:type="dxa"/>
          </w:tcPr>
          <w:p w:rsidR="00A218EC" w:rsidRDefault="00A218EC">
            <w:pPr>
              <w:pStyle w:val="ConsPlusNormal"/>
            </w:pPr>
            <w:r>
              <w:t>Анализ сведений о соблюдении гражданами, замещавшими должности гражданской службы, ограничений при заключении ими после увольнения с гражданской службы трудового договора и (или) гражданско-правового договора в случаях, предусмотренных федеральными законами.</w:t>
            </w:r>
          </w:p>
          <w:p w:rsidR="00A218EC" w:rsidRDefault="00A218EC">
            <w:pPr>
              <w:pStyle w:val="ConsPlusNormal"/>
            </w:pPr>
            <w:r>
              <w:t>Направление информации в Главное управление региональной безопасности Московской области о результатах проведенного анализа и применении его результатов</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lastRenderedPageBreak/>
              <w:t>19</w:t>
            </w:r>
          </w:p>
        </w:tc>
        <w:tc>
          <w:tcPr>
            <w:tcW w:w="6746" w:type="dxa"/>
          </w:tcPr>
          <w:p w:rsidR="00A218EC" w:rsidRDefault="00A218EC">
            <w:pPr>
              <w:pStyle w:val="ConsPlusNormal"/>
            </w:pPr>
            <w:r>
              <w:t>Оказание содействия государственным органам в проверке достоверности персональных данных и иных сведений, представляемых гражданами при поступлении на гражданскую службу.</w:t>
            </w:r>
          </w:p>
          <w:p w:rsidR="00A218EC" w:rsidRDefault="00A218EC">
            <w:pPr>
              <w:pStyle w:val="ConsPlusNormal"/>
            </w:pPr>
            <w:r>
              <w:t>Оказание содействия государственным органам в проверке соблюдения лицами, замещающими государственные должности, гражданскими служащими ограничений и запретов, установленных законодательством Российской Федерации, а также проверке сведений о доходах, расходах, об имуществе и обязательствах имущественного характера указанных лиц</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20</w:t>
            </w:r>
          </w:p>
        </w:tc>
        <w:tc>
          <w:tcPr>
            <w:tcW w:w="6746" w:type="dxa"/>
          </w:tcPr>
          <w:p w:rsidR="00A218EC" w:rsidRDefault="00A218EC">
            <w:pPr>
              <w:pStyle w:val="ConsPlusNormal"/>
            </w:pPr>
            <w:r>
              <w:t>Оказание содействия государственным органам в проверке соблюдения руководителями государственных учреждений Московской области ограничений, установленных законодательством Российской Федерации и законодательствам Московской области, а также достоверности и полноты сведений, представляемых лицами, претендующими на должности руководителей государственных учреждений Московской области, и руководителями государственных учреждений Московской области</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21</w:t>
            </w:r>
          </w:p>
        </w:tc>
        <w:tc>
          <w:tcPr>
            <w:tcW w:w="6746" w:type="dxa"/>
          </w:tcPr>
          <w:p w:rsidR="00A218EC" w:rsidRDefault="00A218EC">
            <w:pPr>
              <w:pStyle w:val="ConsPlusNormal"/>
            </w:pPr>
            <w:r>
              <w:t>Организация своевременного размещения на официальных сайтах государственных органов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государственные должности, и гражданских служащих, замещающих должности гражданской службы категории "руководители" высшей группы должностей гражданской службы, а также сведений о доходах, расходах, об имуществе и обязательствах имущественного характера их супругов и несовершеннолетних детей</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Ежегодно в течение 14 рабочих дней со дня истечения срока, установленного для подачи сведений о доходах, расходах, об имуществе и обязательствах имущественного характера</w:t>
            </w:r>
          </w:p>
        </w:tc>
      </w:tr>
      <w:tr w:rsidR="00A218EC">
        <w:tc>
          <w:tcPr>
            <w:tcW w:w="691" w:type="dxa"/>
            <w:vMerge w:val="restart"/>
          </w:tcPr>
          <w:p w:rsidR="00A218EC" w:rsidRDefault="00A218EC">
            <w:pPr>
              <w:pStyle w:val="ConsPlusNormal"/>
            </w:pPr>
            <w:r>
              <w:t>22</w:t>
            </w:r>
          </w:p>
        </w:tc>
        <w:tc>
          <w:tcPr>
            <w:tcW w:w="6746" w:type="dxa"/>
            <w:tcBorders>
              <w:bottom w:val="nil"/>
            </w:tcBorders>
          </w:tcPr>
          <w:p w:rsidR="00A218EC" w:rsidRDefault="00A218EC">
            <w:pPr>
              <w:pStyle w:val="ConsPlusNormal"/>
            </w:pPr>
            <w:r>
              <w:t>Выборочный анализ:</w:t>
            </w:r>
          </w:p>
          <w:p w:rsidR="00A218EC" w:rsidRDefault="00A218EC">
            <w:pPr>
              <w:pStyle w:val="ConsPlusNormal"/>
            </w:pPr>
            <w:r>
              <w:t xml:space="preserve">полноты и своевременности размещения на официальных сайтах государственных органов в информационно-телекоммуникационной сети Интернет сведений о доходах, расходах, об имуществе и </w:t>
            </w:r>
            <w:r>
              <w:lastRenderedPageBreak/>
              <w:t>обязательствах имущественного характера лиц, замещающих государственные должности, и гражданских служащих, замещающих должности гражданской службы категории "руководители" высшей группы должностей гражданской службы, а также сведений о доходах, расходах, об имуществе и обязательствах имущественного характера их супругов и несовершеннолетних детей;</w:t>
            </w:r>
          </w:p>
          <w:p w:rsidR="00A218EC" w:rsidRDefault="00A218EC">
            <w:pPr>
              <w:pStyle w:val="ConsPlusNormal"/>
            </w:pPr>
            <w:r>
              <w:t>полноты и своевременности размещения на официальных сайтах органов местного самоуправления в информационно-телекоммуникационной сети Интернет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Московской области (далее соответственно - должности муниципальной службы, муниципальная служба), а также сведений о доходах, расходах, об имуществе и обязательствах имущественного характера их супругов и несовершеннолетних детей</w:t>
            </w:r>
          </w:p>
        </w:tc>
        <w:tc>
          <w:tcPr>
            <w:tcW w:w="2948" w:type="dxa"/>
            <w:tcBorders>
              <w:bottom w:val="nil"/>
            </w:tcBorders>
          </w:tcPr>
          <w:p w:rsidR="00A218EC" w:rsidRDefault="00A218EC">
            <w:pPr>
              <w:pStyle w:val="ConsPlusNormal"/>
            </w:pPr>
            <w:r>
              <w:lastRenderedPageBreak/>
              <w:t>Главное управление региональной безопасности Московской области</w:t>
            </w:r>
          </w:p>
        </w:tc>
        <w:tc>
          <w:tcPr>
            <w:tcW w:w="2948" w:type="dxa"/>
            <w:tcBorders>
              <w:bottom w:val="nil"/>
            </w:tcBorders>
          </w:tcPr>
          <w:p w:rsidR="00A218EC" w:rsidRDefault="00A218EC">
            <w:pPr>
              <w:pStyle w:val="ConsPlusNormal"/>
            </w:pPr>
            <w:r>
              <w:t>Постоянно</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Направление информации о выявленных нарушениях Губернатору Московской области и в прокуратуру Московской области</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При выявлении нарушений</w:t>
            </w:r>
          </w:p>
        </w:tc>
      </w:tr>
      <w:tr w:rsidR="00A218EC">
        <w:tc>
          <w:tcPr>
            <w:tcW w:w="691" w:type="dxa"/>
            <w:vMerge w:val="restart"/>
            <w:tcBorders>
              <w:bottom w:val="nil"/>
            </w:tcBorders>
          </w:tcPr>
          <w:p w:rsidR="00A218EC" w:rsidRDefault="00A218EC">
            <w:pPr>
              <w:pStyle w:val="ConsPlusNormal"/>
            </w:pPr>
            <w:r>
              <w:t>23</w:t>
            </w:r>
          </w:p>
        </w:tc>
        <w:tc>
          <w:tcPr>
            <w:tcW w:w="6746" w:type="dxa"/>
            <w:tcBorders>
              <w:bottom w:val="nil"/>
            </w:tcBorders>
          </w:tcPr>
          <w:p w:rsidR="00A218EC" w:rsidRDefault="00A218EC">
            <w:pPr>
              <w:pStyle w:val="ConsPlusNormal"/>
            </w:pPr>
            <w:r>
              <w:t>Организация работы по рассмотрению уведомлений гражданских служащих о выполнении иной оплачиваемой работы</w:t>
            </w:r>
          </w:p>
        </w:tc>
        <w:tc>
          <w:tcPr>
            <w:tcW w:w="2948" w:type="dxa"/>
            <w:tcBorders>
              <w:bottom w:val="nil"/>
            </w:tcBorders>
          </w:tcPr>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691" w:type="dxa"/>
            <w:vMerge/>
            <w:tcBorders>
              <w:bottom w:val="nil"/>
            </w:tcBorders>
          </w:tcPr>
          <w:p w:rsidR="00A218EC" w:rsidRDefault="00A218EC">
            <w:pPr>
              <w:pStyle w:val="ConsPlusNormal"/>
            </w:pPr>
          </w:p>
        </w:tc>
        <w:tc>
          <w:tcPr>
            <w:tcW w:w="6746" w:type="dxa"/>
            <w:tcBorders>
              <w:top w:val="nil"/>
              <w:bottom w:val="nil"/>
            </w:tcBorders>
          </w:tcPr>
          <w:p w:rsidR="00A218EC" w:rsidRDefault="00A218EC">
            <w:pPr>
              <w:pStyle w:val="ConsPlusNormal"/>
            </w:pPr>
            <w:r>
              <w:t>Предоставление информации о результатах данной работы в Главное управление региональной безопасности Московской области</w:t>
            </w:r>
          </w:p>
        </w:tc>
        <w:tc>
          <w:tcPr>
            <w:tcW w:w="2948" w:type="dxa"/>
            <w:tcBorders>
              <w:top w:val="nil"/>
              <w:bottom w:val="nil"/>
            </w:tcBorders>
          </w:tcPr>
          <w:p w:rsidR="00A218EC" w:rsidRDefault="00A218EC">
            <w:pPr>
              <w:pStyle w:val="ConsPlusNormal"/>
            </w:pPr>
          </w:p>
        </w:tc>
        <w:tc>
          <w:tcPr>
            <w:tcW w:w="2948" w:type="dxa"/>
            <w:tcBorders>
              <w:top w:val="nil"/>
              <w:bottom w:val="nil"/>
            </w:tcBorders>
          </w:tcPr>
          <w:p w:rsidR="00A218EC" w:rsidRDefault="00A218EC">
            <w:pPr>
              <w:pStyle w:val="ConsPlusNormal"/>
            </w:pPr>
            <w:r>
              <w:t>Ежегодно до 1 декабря</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25">
              <w:r>
                <w:rPr>
                  <w:color w:val="0000FF"/>
                </w:rPr>
                <w:t>распоряжения</w:t>
              </w:r>
            </w:hyperlink>
            <w:r>
              <w:t xml:space="preserve"> Губернатора МО от 23.03.2023 N 76-РГ)</w:t>
            </w:r>
          </w:p>
        </w:tc>
      </w:tr>
      <w:tr w:rsidR="00A218EC">
        <w:tc>
          <w:tcPr>
            <w:tcW w:w="691" w:type="dxa"/>
          </w:tcPr>
          <w:p w:rsidR="00A218EC" w:rsidRDefault="00A218EC">
            <w:pPr>
              <w:pStyle w:val="ConsPlusNormal"/>
            </w:pPr>
            <w:r>
              <w:t>24</w:t>
            </w:r>
          </w:p>
        </w:tc>
        <w:tc>
          <w:tcPr>
            <w:tcW w:w="6746" w:type="dxa"/>
          </w:tcPr>
          <w:p w:rsidR="00A218EC" w:rsidRDefault="00A218EC">
            <w:pPr>
              <w:pStyle w:val="ConsPlusNormal"/>
            </w:pPr>
            <w:r>
              <w:t>Обеспечение контроля за соблюдением лицами, замещающими государственные должности, гражданскими служащими запрета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vMerge w:val="restart"/>
          </w:tcPr>
          <w:p w:rsidR="00A218EC" w:rsidRDefault="00A218EC">
            <w:pPr>
              <w:pStyle w:val="ConsPlusNormal"/>
            </w:pPr>
            <w:r>
              <w:t>25</w:t>
            </w:r>
          </w:p>
        </w:tc>
        <w:tc>
          <w:tcPr>
            <w:tcW w:w="6746" w:type="dxa"/>
            <w:tcBorders>
              <w:bottom w:val="nil"/>
            </w:tcBorders>
          </w:tcPr>
          <w:p w:rsidR="00A218EC" w:rsidRDefault="00A218EC">
            <w:pPr>
              <w:pStyle w:val="ConsPlusNormal"/>
            </w:pPr>
            <w:r>
              <w:t xml:space="preserve">Организация регистрации и проверки уведомлений о фактах </w:t>
            </w:r>
            <w:r>
              <w:lastRenderedPageBreak/>
              <w:t>обращения в целях склонения гражданского служащего к совершению коррупционных правонарушений</w:t>
            </w:r>
          </w:p>
        </w:tc>
        <w:tc>
          <w:tcPr>
            <w:tcW w:w="2948" w:type="dxa"/>
            <w:tcBorders>
              <w:bottom w:val="nil"/>
            </w:tcBorders>
          </w:tcPr>
          <w:p w:rsidR="00A218EC" w:rsidRDefault="00A218EC">
            <w:pPr>
              <w:pStyle w:val="ConsPlusNormal"/>
            </w:pPr>
            <w:r>
              <w:lastRenderedPageBreak/>
              <w:t>Государственные органы</w:t>
            </w:r>
          </w:p>
        </w:tc>
        <w:tc>
          <w:tcPr>
            <w:tcW w:w="2948" w:type="dxa"/>
            <w:tcBorders>
              <w:bottom w:val="nil"/>
            </w:tcBorders>
          </w:tcPr>
          <w:p w:rsidR="00A218EC" w:rsidRDefault="00A218EC">
            <w:pPr>
              <w:pStyle w:val="ConsPlusNormal"/>
            </w:pPr>
            <w:r>
              <w:t xml:space="preserve">В случае поступления </w:t>
            </w:r>
            <w:r>
              <w:lastRenderedPageBreak/>
              <w:t>уведомлений</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Представление отчета о результатах данной работы в Главное управление региональной безопасности Московской области</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Ежегодно до 1 декабря</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III. Повышение эффективности мер по предотвращению и урегулированию конфликта интересов</w:t>
            </w:r>
          </w:p>
        </w:tc>
      </w:tr>
      <w:tr w:rsidR="00A218EC">
        <w:tc>
          <w:tcPr>
            <w:tcW w:w="691" w:type="dxa"/>
            <w:vMerge w:val="restart"/>
            <w:tcBorders>
              <w:bottom w:val="nil"/>
            </w:tcBorders>
          </w:tcPr>
          <w:p w:rsidR="00A218EC" w:rsidRDefault="00A218EC">
            <w:pPr>
              <w:pStyle w:val="ConsPlusNormal"/>
            </w:pPr>
            <w:r>
              <w:t>26</w:t>
            </w:r>
          </w:p>
        </w:tc>
        <w:tc>
          <w:tcPr>
            <w:tcW w:w="6746" w:type="dxa"/>
            <w:tcBorders>
              <w:bottom w:val="nil"/>
            </w:tcBorders>
          </w:tcPr>
          <w:p w:rsidR="00A218EC" w:rsidRDefault="00A218EC">
            <w:pPr>
              <w:pStyle w:val="ConsPlusNormal"/>
            </w:pPr>
            <w:r>
              <w:t>Организация работы по выявлению случаев возникновения конфликта интересов, одной стороной которого являются лица, замещающие должности гражданской службы, и принятие мер по предотвращению и урегулированию конфликта интересов, приданию гласности и применению мер ответственности в соответствии с законодательством Российской Федерации</w:t>
            </w:r>
          </w:p>
        </w:tc>
        <w:tc>
          <w:tcPr>
            <w:tcW w:w="2948" w:type="dxa"/>
            <w:tcBorders>
              <w:bottom w:val="nil"/>
            </w:tcBorders>
          </w:tcPr>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691" w:type="dxa"/>
            <w:vMerge/>
            <w:tcBorders>
              <w:bottom w:val="nil"/>
            </w:tcBorders>
          </w:tcPr>
          <w:p w:rsidR="00A218EC" w:rsidRDefault="00A218EC">
            <w:pPr>
              <w:pStyle w:val="ConsPlusNormal"/>
            </w:pPr>
          </w:p>
        </w:tc>
        <w:tc>
          <w:tcPr>
            <w:tcW w:w="6746" w:type="dxa"/>
            <w:tcBorders>
              <w:top w:val="nil"/>
              <w:bottom w:val="nil"/>
            </w:tcBorders>
          </w:tcPr>
          <w:p w:rsidR="00A218EC" w:rsidRDefault="00A218EC">
            <w:pPr>
              <w:pStyle w:val="ConsPlusNormal"/>
            </w:pPr>
            <w:r>
              <w:t>Представление материалов о результатах данной работы в Главное управление региональной безопасности Московской области</w:t>
            </w:r>
          </w:p>
        </w:tc>
        <w:tc>
          <w:tcPr>
            <w:tcW w:w="2948" w:type="dxa"/>
            <w:tcBorders>
              <w:top w:val="nil"/>
              <w:bottom w:val="nil"/>
            </w:tcBorders>
          </w:tcPr>
          <w:p w:rsidR="00A218EC" w:rsidRDefault="00A218EC">
            <w:pPr>
              <w:pStyle w:val="ConsPlusNormal"/>
            </w:pPr>
          </w:p>
        </w:tc>
        <w:tc>
          <w:tcPr>
            <w:tcW w:w="2948" w:type="dxa"/>
            <w:tcBorders>
              <w:top w:val="nil"/>
              <w:bottom w:val="nil"/>
            </w:tcBorders>
          </w:tcPr>
          <w:p w:rsidR="00A218EC" w:rsidRDefault="00A218EC">
            <w:pPr>
              <w:pStyle w:val="ConsPlusNormal"/>
            </w:pPr>
            <w:r>
              <w:t>Ежегодно до 1 декабря</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26">
              <w:r>
                <w:rPr>
                  <w:color w:val="0000FF"/>
                </w:rPr>
                <w:t>распоряжения</w:t>
              </w:r>
            </w:hyperlink>
            <w:r>
              <w:t xml:space="preserve"> Губернатора МО от 23.03.2023 N 76-РГ)</w:t>
            </w:r>
          </w:p>
        </w:tc>
      </w:tr>
      <w:tr w:rsidR="00A218EC">
        <w:tc>
          <w:tcPr>
            <w:tcW w:w="691" w:type="dxa"/>
          </w:tcPr>
          <w:p w:rsidR="00A218EC" w:rsidRDefault="00A218EC">
            <w:pPr>
              <w:pStyle w:val="ConsPlusNormal"/>
            </w:pPr>
            <w:r>
              <w:t>27</w:t>
            </w:r>
          </w:p>
        </w:tc>
        <w:tc>
          <w:tcPr>
            <w:tcW w:w="6746" w:type="dxa"/>
          </w:tcPr>
          <w:p w:rsidR="00A218EC" w:rsidRDefault="00A218EC">
            <w:pPr>
              <w:pStyle w:val="ConsPlusNormal"/>
            </w:pPr>
            <w:r>
              <w:t>Организация систематической работы по оценке коррупционных рисков, возникающих при реализации государственными органами отдельных функций. Определение по результатам оценки коррупционных рисков функций, при выполнении которых наиболее вероятно возникновение коррупционных правонарушений. Утверждение, актуализация перечня должностей, замещение которых связано с коррупционными рисками.</w:t>
            </w:r>
          </w:p>
          <w:p w:rsidR="00A218EC" w:rsidRDefault="00A218EC">
            <w:pPr>
              <w:pStyle w:val="ConsPlusNormal"/>
            </w:pPr>
            <w:r>
              <w:t>Выработка и реализация мер по минимизации и (или) устранению коррупционных рисков в конкретных управленческих процессах</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IV. 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tc>
      </w:tr>
      <w:tr w:rsidR="00A218EC">
        <w:tc>
          <w:tcPr>
            <w:tcW w:w="691" w:type="dxa"/>
          </w:tcPr>
          <w:p w:rsidR="00A218EC" w:rsidRDefault="00A218EC">
            <w:pPr>
              <w:pStyle w:val="ConsPlusNormal"/>
            </w:pPr>
            <w:r>
              <w:t>28</w:t>
            </w:r>
          </w:p>
        </w:tc>
        <w:tc>
          <w:tcPr>
            <w:tcW w:w="6746" w:type="dxa"/>
          </w:tcPr>
          <w:p w:rsidR="00A218EC" w:rsidRDefault="00A218EC">
            <w:pPr>
              <w:pStyle w:val="ConsPlusNormal"/>
            </w:pPr>
            <w:r>
              <w:t xml:space="preserve">Осуществление контроля за соблюдением законодательства </w:t>
            </w:r>
            <w:r>
              <w:lastRenderedPageBreak/>
              <w:t>Российской Федерации о противодействии коррупции в государственных органах, государственных учреждениях Московской области и организациях, созданных для выполнения задач, поставленных перед государственными органами, а также за реализацией в этих учреждениях и организациях мер по профилактике коррупционных правонарушений.</w:t>
            </w:r>
          </w:p>
          <w:p w:rsidR="00A218EC" w:rsidRDefault="00A218EC">
            <w:pPr>
              <w:pStyle w:val="ConsPlusNormal"/>
            </w:pPr>
            <w:r>
              <w:t>Оказание консультативной и методической помощи должностным лицам государственных органов в организации работы по реализации мер по противодействию коррупции</w:t>
            </w:r>
          </w:p>
        </w:tc>
        <w:tc>
          <w:tcPr>
            <w:tcW w:w="2948" w:type="dxa"/>
          </w:tcPr>
          <w:p w:rsidR="00A218EC" w:rsidRDefault="00A218EC">
            <w:pPr>
              <w:pStyle w:val="ConsPlusNormal"/>
            </w:pPr>
            <w:r>
              <w:lastRenderedPageBreak/>
              <w:t xml:space="preserve">Главное управление </w:t>
            </w:r>
            <w:r>
              <w:lastRenderedPageBreak/>
              <w:t>региональной безопасности Московской области</w:t>
            </w:r>
          </w:p>
        </w:tc>
        <w:tc>
          <w:tcPr>
            <w:tcW w:w="2948" w:type="dxa"/>
          </w:tcPr>
          <w:p w:rsidR="00A218EC" w:rsidRDefault="00A218EC">
            <w:pPr>
              <w:pStyle w:val="ConsPlusNormal"/>
            </w:pPr>
            <w:r>
              <w:lastRenderedPageBreak/>
              <w:t xml:space="preserve">По отдельному плану </w:t>
            </w:r>
            <w:r>
              <w:lastRenderedPageBreak/>
              <w:t>Главного управления региональной безопасности Московской области</w:t>
            </w:r>
          </w:p>
        </w:tc>
      </w:tr>
      <w:tr w:rsidR="00A218EC">
        <w:tc>
          <w:tcPr>
            <w:tcW w:w="691" w:type="dxa"/>
          </w:tcPr>
          <w:p w:rsidR="00A218EC" w:rsidRDefault="00A218EC">
            <w:pPr>
              <w:pStyle w:val="ConsPlusNormal"/>
            </w:pPr>
            <w:r>
              <w:t>29</w:t>
            </w:r>
          </w:p>
        </w:tc>
        <w:tc>
          <w:tcPr>
            <w:tcW w:w="6746" w:type="dxa"/>
          </w:tcPr>
          <w:p w:rsidR="00A218EC" w:rsidRDefault="00A218EC">
            <w:pPr>
              <w:pStyle w:val="ConsPlusNormal"/>
            </w:pPr>
            <w:r>
              <w:t>Проведение проверок соблюдения руководителями государственных учреждений Московской области ограничений, установленных законодательством Российской Федерации и законодательством Московской области, в том числе в сфере противодействия коррупции</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30</w:t>
            </w:r>
          </w:p>
        </w:tc>
        <w:tc>
          <w:tcPr>
            <w:tcW w:w="6746" w:type="dxa"/>
          </w:tcPr>
          <w:p w:rsidR="00A218EC" w:rsidRDefault="00A218EC">
            <w:pPr>
              <w:pStyle w:val="ConsPlusNormal"/>
            </w:pPr>
            <w: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гражданской службы, и гражданскими служащими.</w:t>
            </w:r>
          </w:p>
          <w:p w:rsidR="00A218EC" w:rsidRDefault="00A218EC">
            <w:pPr>
              <w:pStyle w:val="ConsPlusNormal"/>
            </w:pPr>
            <w:r>
              <w:t xml:space="preserve">Проверка соблюдения гражданскими служащими в течение 3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27">
              <w:r>
                <w:rPr>
                  <w:color w:val="0000FF"/>
                </w:rPr>
                <w:t>законом</w:t>
              </w:r>
            </w:hyperlink>
            <w:r>
              <w:t xml:space="preserve"> от 25.12.2008 N 273-ФЗ "О противодействии коррупции" и другими федеральными законами</w:t>
            </w:r>
          </w:p>
        </w:tc>
        <w:tc>
          <w:tcPr>
            <w:tcW w:w="2948" w:type="dxa"/>
          </w:tcPr>
          <w:p w:rsidR="00A218EC" w:rsidRDefault="00A218EC">
            <w:pPr>
              <w:pStyle w:val="ConsPlusNormal"/>
            </w:pPr>
            <w:r>
              <w:t>Государственные органы,</w:t>
            </w:r>
          </w:p>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При наличии оснований, установленных законодательством Российской Федерации и нормативными правовыми актами Московской области</w:t>
            </w:r>
          </w:p>
        </w:tc>
      </w:tr>
      <w:tr w:rsidR="00A218EC">
        <w:tc>
          <w:tcPr>
            <w:tcW w:w="691" w:type="dxa"/>
          </w:tcPr>
          <w:p w:rsidR="00A218EC" w:rsidRDefault="00A218EC">
            <w:pPr>
              <w:pStyle w:val="ConsPlusNormal"/>
            </w:pPr>
            <w:r>
              <w:t>31</w:t>
            </w:r>
          </w:p>
        </w:tc>
        <w:tc>
          <w:tcPr>
            <w:tcW w:w="6746" w:type="dxa"/>
          </w:tcPr>
          <w:p w:rsidR="00A218EC" w:rsidRDefault="00A218EC">
            <w:pPr>
              <w:pStyle w:val="ConsPlusNormal"/>
            </w:pPr>
            <w:r>
              <w:t xml:space="preserve">Контроль за соответствием расходов доходам лиц, замещающих государственные должности, должности гражданской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муниципальные должности, должности муниципальной службы, осуществление </w:t>
            </w:r>
            <w:r>
              <w:lastRenderedPageBreak/>
              <w:t>полномочий по которым влечет за собой обязанность представлять сведения о своих доходах, об имуществе и обязательствах имущественного характера, их супруг (супругов) и несовершеннолетних детей</w:t>
            </w:r>
          </w:p>
        </w:tc>
        <w:tc>
          <w:tcPr>
            <w:tcW w:w="2948" w:type="dxa"/>
          </w:tcPr>
          <w:p w:rsidR="00A218EC" w:rsidRDefault="00A218EC">
            <w:pPr>
              <w:pStyle w:val="ConsPlusNormal"/>
            </w:pPr>
            <w:r>
              <w:lastRenderedPageBreak/>
              <w:t>Главное управление региональной безопасности Московской области</w:t>
            </w:r>
          </w:p>
        </w:tc>
        <w:tc>
          <w:tcPr>
            <w:tcW w:w="2948" w:type="dxa"/>
          </w:tcPr>
          <w:p w:rsidR="00A218EC" w:rsidRDefault="00A218EC">
            <w:pPr>
              <w:pStyle w:val="ConsPlusNormal"/>
            </w:pPr>
            <w:r>
              <w:t>При наличии оснований, установленных законодательством Российской Федерации и нормативными правовыми актами Московской области</w:t>
            </w:r>
          </w:p>
        </w:tc>
      </w:tr>
      <w:tr w:rsidR="00A218EC">
        <w:tc>
          <w:tcPr>
            <w:tcW w:w="691" w:type="dxa"/>
          </w:tcPr>
          <w:p w:rsidR="00A218EC" w:rsidRDefault="00A218EC">
            <w:pPr>
              <w:pStyle w:val="ConsPlusNormal"/>
            </w:pPr>
            <w:r>
              <w:t>32</w:t>
            </w:r>
          </w:p>
        </w:tc>
        <w:tc>
          <w:tcPr>
            <w:tcW w:w="6746" w:type="dxa"/>
          </w:tcPr>
          <w:p w:rsidR="00A218EC" w:rsidRDefault="00A218EC">
            <w:pPr>
              <w:pStyle w:val="ConsPlusNormal"/>
            </w:pPr>
            <w:r>
              <w:t xml:space="preserve">Организация работы по контролю за реализацией в государственных учреждениях (предприятиях) Московской области, созданных для выполнения задач, поставленных перед государственными органами, </w:t>
            </w:r>
            <w:hyperlink r:id="rId28">
              <w:r>
                <w:rPr>
                  <w:color w:val="0000FF"/>
                </w:rPr>
                <w:t>постановления</w:t>
              </w:r>
            </w:hyperlink>
            <w:r>
              <w:t xml:space="preserve"> Правительства Московской области от 14.03.2019 N 124/8 "О мерах по предупреждению коррупции в государственных учреждениях Московской области, государственных унитарных предприятиях Московской области, созданных для выполнения задач, поставленных перед центральными исполнительными органами государственной власти Московской области и государственными органами Московской области"</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33</w:t>
            </w:r>
          </w:p>
        </w:tc>
        <w:tc>
          <w:tcPr>
            <w:tcW w:w="6746" w:type="dxa"/>
          </w:tcPr>
          <w:p w:rsidR="00A218EC" w:rsidRDefault="00A218EC">
            <w:pPr>
              <w:pStyle w:val="ConsPlusNormal"/>
            </w:pPr>
            <w:r>
              <w:t>Оказание содействия государственным органам и органам местного самоуправления в проверке:</w:t>
            </w:r>
          </w:p>
          <w:p w:rsidR="00A218EC" w:rsidRDefault="00A218EC">
            <w:pPr>
              <w:pStyle w:val="ConsPlusNormal"/>
            </w:pPr>
            <w:r>
              <w:t>достоверности персональных данных и иных сведений, представляемых лицами, претендующими на должности руководителей подведомственных учреждений (предприятий), на должности работников в государственных органах, на должности муниципальной службы и работников в органах местного самоуправления, и лицами, замещающими указанные должности, а также по запросам Администрации Губернатора Московской области лиц, представленных к награждению государственными наградами Российской Федерации, наградами Московской области и знаками отличия Губернатора Московской области;</w:t>
            </w:r>
          </w:p>
          <w:p w:rsidR="00A218EC" w:rsidRDefault="00A218EC">
            <w:pPr>
              <w:pStyle w:val="ConsPlusNormal"/>
            </w:pPr>
            <w:r>
              <w:t xml:space="preserve">соблюдения муниципальными служащими ограничений, запретов, требований к служебному поведению, установленных законодательством Российской Федерации о муниципальной службе, и исполнения обязанностей, установленных законодательством Российской Федерации о противодействии коррупции, а также сведений о доходах, имуществе, обязательствах имущественного </w:t>
            </w:r>
            <w:r>
              <w:lastRenderedPageBreak/>
              <w:t>характера указанных лиц;</w:t>
            </w:r>
          </w:p>
          <w:p w:rsidR="00A218EC" w:rsidRDefault="00A218EC">
            <w:pPr>
              <w:pStyle w:val="ConsPlusNormal"/>
            </w:pPr>
            <w:r>
              <w:t>соблюдения руководителями подведомственных органам местного самоуправления муниципальных учреждений ограничений, установленных законодательством Российской Федерации, а также достоверности и полноты сведений, представляемых лицами, поступающими на работу на должности руководителей муниципальных учреждений</w:t>
            </w:r>
          </w:p>
        </w:tc>
        <w:tc>
          <w:tcPr>
            <w:tcW w:w="2948" w:type="dxa"/>
          </w:tcPr>
          <w:p w:rsidR="00A218EC" w:rsidRDefault="00A218EC">
            <w:pPr>
              <w:pStyle w:val="ConsPlusNormal"/>
            </w:pPr>
            <w:r>
              <w:lastRenderedPageBreak/>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V. Меры профилактики коррупции при прохождении гражданской службы, муниципальной службы и в отношении лиц, замещающих государственные должности, муниципальные должности, руководителей учреждений (предприятий), созданных для выполнения задач, поставленных перед государственными органами, органами местного самоуправления</w:t>
            </w:r>
          </w:p>
        </w:tc>
      </w:tr>
      <w:tr w:rsidR="00A218EC">
        <w:tc>
          <w:tcPr>
            <w:tcW w:w="691" w:type="dxa"/>
          </w:tcPr>
          <w:p w:rsidR="00A218EC" w:rsidRDefault="00A218EC">
            <w:pPr>
              <w:pStyle w:val="ConsPlusNormal"/>
            </w:pPr>
            <w:r>
              <w:t>34</w:t>
            </w:r>
          </w:p>
        </w:tc>
        <w:tc>
          <w:tcPr>
            <w:tcW w:w="6746" w:type="dxa"/>
          </w:tcPr>
          <w:p w:rsidR="00A218EC" w:rsidRDefault="00A218EC">
            <w:pPr>
              <w:pStyle w:val="ConsPlusNormal"/>
            </w:pPr>
            <w:r>
              <w:t>Координация деятельности государственных органов по решению вопросов, связанных с прохождением гражданской службы, формированием и использованием кадрового резерва на гражданской службе</w:t>
            </w:r>
          </w:p>
        </w:tc>
        <w:tc>
          <w:tcPr>
            <w:tcW w:w="2948" w:type="dxa"/>
          </w:tcPr>
          <w:p w:rsidR="00A218EC" w:rsidRDefault="00A218EC">
            <w:pPr>
              <w:pStyle w:val="ConsPlusNormal"/>
            </w:pPr>
            <w:r>
              <w:t>Управление государственной и муниципальной службы Администрации Губернатора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35</w:t>
            </w:r>
          </w:p>
        </w:tc>
        <w:tc>
          <w:tcPr>
            <w:tcW w:w="6746" w:type="dxa"/>
          </w:tcPr>
          <w:p w:rsidR="00A218EC" w:rsidRDefault="00A218EC">
            <w:pPr>
              <w:pStyle w:val="ConsPlusNormal"/>
            </w:pPr>
            <w:r>
              <w:t>Обеспечение контроля за ведением личных дел и актуализацией сведений, содержащихся в документах, представляемых при назначении на должности гражданской службы</w:t>
            </w:r>
          </w:p>
        </w:tc>
        <w:tc>
          <w:tcPr>
            <w:tcW w:w="2948" w:type="dxa"/>
          </w:tcPr>
          <w:p w:rsidR="00A218EC" w:rsidRDefault="00A218EC">
            <w:pPr>
              <w:pStyle w:val="ConsPlusNormal"/>
            </w:pPr>
            <w:r>
              <w:t>Государственные органы,</w:t>
            </w:r>
          </w:p>
          <w:p w:rsidR="00A218EC" w:rsidRDefault="00A218EC">
            <w:pPr>
              <w:pStyle w:val="ConsPlusNormal"/>
            </w:pPr>
            <w:r>
              <w:t>Управление государственной и муниципальной службы Администрации Губернатора Московской области</w:t>
            </w:r>
          </w:p>
        </w:tc>
        <w:tc>
          <w:tcPr>
            <w:tcW w:w="2948" w:type="dxa"/>
          </w:tcPr>
          <w:p w:rsidR="00A218EC" w:rsidRDefault="00A218EC">
            <w:pPr>
              <w:pStyle w:val="ConsPlusNormal"/>
            </w:pPr>
            <w:r>
              <w:t>По отдельному плану Администрации Губернатора Московской области</w:t>
            </w:r>
          </w:p>
        </w:tc>
      </w:tr>
      <w:tr w:rsidR="00A218EC">
        <w:tblPrEx>
          <w:tblBorders>
            <w:insideH w:val="nil"/>
          </w:tblBorders>
        </w:tblPrEx>
        <w:tc>
          <w:tcPr>
            <w:tcW w:w="691" w:type="dxa"/>
            <w:tcBorders>
              <w:bottom w:val="nil"/>
            </w:tcBorders>
          </w:tcPr>
          <w:p w:rsidR="00A218EC" w:rsidRDefault="00A218EC">
            <w:pPr>
              <w:pStyle w:val="ConsPlusNormal"/>
            </w:pPr>
            <w:r>
              <w:t>36</w:t>
            </w:r>
          </w:p>
        </w:tc>
        <w:tc>
          <w:tcPr>
            <w:tcW w:w="6746" w:type="dxa"/>
            <w:tcBorders>
              <w:bottom w:val="nil"/>
            </w:tcBorders>
          </w:tcPr>
          <w:p w:rsidR="00A218EC" w:rsidRDefault="00A218EC">
            <w:pPr>
              <w:pStyle w:val="ConsPlusNormal"/>
            </w:pPr>
            <w:r>
              <w:t>Анализ деятельности подразделений или должностных лиц, ответственных за профилактику коррупционных и иных правонарушений, органов местного самоуправления по осуществлению мер по противодействию коррупции при организации прохождения муниципальной службы</w:t>
            </w:r>
          </w:p>
        </w:tc>
        <w:tc>
          <w:tcPr>
            <w:tcW w:w="2948" w:type="dxa"/>
            <w:tcBorders>
              <w:bottom w:val="nil"/>
            </w:tcBorders>
          </w:tcPr>
          <w:p w:rsidR="00A218EC" w:rsidRDefault="00A218EC">
            <w:pPr>
              <w:pStyle w:val="ConsPlusNormal"/>
            </w:pPr>
            <w:r>
              <w:t>Главное управление региональной безопасности Московской области</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29">
              <w:r>
                <w:rPr>
                  <w:color w:val="0000FF"/>
                </w:rPr>
                <w:t>распоряжения</w:t>
              </w:r>
            </w:hyperlink>
            <w:r>
              <w:t xml:space="preserve"> Губернатора МО от 23.03.2023 N 76-РГ)</w:t>
            </w:r>
          </w:p>
        </w:tc>
      </w:tr>
      <w:tr w:rsidR="00A218EC">
        <w:tc>
          <w:tcPr>
            <w:tcW w:w="691" w:type="dxa"/>
          </w:tcPr>
          <w:p w:rsidR="00A218EC" w:rsidRDefault="00A218EC">
            <w:pPr>
              <w:pStyle w:val="ConsPlusNormal"/>
            </w:pPr>
            <w:r>
              <w:t>37</w:t>
            </w:r>
          </w:p>
        </w:tc>
        <w:tc>
          <w:tcPr>
            <w:tcW w:w="6746" w:type="dxa"/>
          </w:tcPr>
          <w:p w:rsidR="00A218EC" w:rsidRDefault="00A218EC">
            <w:pPr>
              <w:pStyle w:val="ConsPlusNormal"/>
            </w:pPr>
            <w:r>
              <w:t>Анализ деятельности органов местного самоуправления по реализации законодательства о муниципальной службе</w:t>
            </w:r>
          </w:p>
        </w:tc>
        <w:tc>
          <w:tcPr>
            <w:tcW w:w="2948" w:type="dxa"/>
          </w:tcPr>
          <w:p w:rsidR="00A218EC" w:rsidRDefault="00A218EC">
            <w:pPr>
              <w:pStyle w:val="ConsPlusNormal"/>
            </w:pPr>
            <w:r>
              <w:t>Управление государственной и муниципальной службы Администрации Губернатора Московской области</w:t>
            </w:r>
          </w:p>
        </w:tc>
        <w:tc>
          <w:tcPr>
            <w:tcW w:w="2948" w:type="dxa"/>
          </w:tcPr>
          <w:p w:rsidR="00A218EC" w:rsidRDefault="00A218EC">
            <w:pPr>
              <w:pStyle w:val="ConsPlusNormal"/>
            </w:pPr>
            <w:r>
              <w:t>По отдельному плану Администрации Губернатора Московской области</w:t>
            </w:r>
          </w:p>
        </w:tc>
      </w:tr>
      <w:tr w:rsidR="00A218EC">
        <w:tc>
          <w:tcPr>
            <w:tcW w:w="691" w:type="dxa"/>
          </w:tcPr>
          <w:p w:rsidR="00A218EC" w:rsidRDefault="00A218EC">
            <w:pPr>
              <w:pStyle w:val="ConsPlusNormal"/>
            </w:pPr>
            <w:r>
              <w:lastRenderedPageBreak/>
              <w:t>38</w:t>
            </w:r>
          </w:p>
        </w:tc>
        <w:tc>
          <w:tcPr>
            <w:tcW w:w="6746" w:type="dxa"/>
          </w:tcPr>
          <w:p w:rsidR="00A218EC" w:rsidRDefault="00A218EC">
            <w:pPr>
              <w:pStyle w:val="ConsPlusNormal"/>
            </w:pPr>
            <w:r>
              <w:t>Проведение мониторинга деятельности по профилактике коррупционных правонарушений в органах местного самоуправления, подведомственных им учреждениях (предприятиях), а также соблюдения в них законодательства Российской Федерации о противодействии коррупции.</w:t>
            </w:r>
          </w:p>
          <w:p w:rsidR="00A218EC" w:rsidRDefault="00A218EC">
            <w:pPr>
              <w:pStyle w:val="ConsPlusNormal"/>
            </w:pPr>
            <w:r>
              <w:t>Оказание консультативной и методической помощи должностным лицам органов местного самоуправления в организации данной деятельности</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 отдельному плану Главного управления региональной безопасности Московской области</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VI. Совершенствование мер по противодействию коррупции при осуществлении закупок товаров, работ, услуг для обеспечения государственных нужд, закупок, осуществляемых отдельными видами юридических лиц, а также при распоряжении государственным имуществом</w:t>
            </w:r>
          </w:p>
        </w:tc>
      </w:tr>
      <w:tr w:rsidR="00A218EC">
        <w:tc>
          <w:tcPr>
            <w:tcW w:w="691" w:type="dxa"/>
          </w:tcPr>
          <w:p w:rsidR="00A218EC" w:rsidRDefault="00A218EC">
            <w:pPr>
              <w:pStyle w:val="ConsPlusNormal"/>
            </w:pPr>
            <w:r>
              <w:t>39</w:t>
            </w:r>
          </w:p>
        </w:tc>
        <w:tc>
          <w:tcPr>
            <w:tcW w:w="6746" w:type="dxa"/>
          </w:tcPr>
          <w:p w:rsidR="00A218EC" w:rsidRDefault="00A218EC">
            <w:pPr>
              <w:pStyle w:val="ConsPlusNormal"/>
            </w:pPr>
            <w:r>
              <w:t>Организация работы по анализу информации о нарушениях, допущенных при исполнении государственных контрактов, заключенных государственными заказчиками в рамках реализации национальных и федеральных проектов, и выработке мер, направленных на их предупреждение в дальнейшем</w:t>
            </w:r>
          </w:p>
        </w:tc>
        <w:tc>
          <w:tcPr>
            <w:tcW w:w="2948" w:type="dxa"/>
          </w:tcPr>
          <w:p w:rsidR="00A218EC" w:rsidRDefault="00A218EC">
            <w:pPr>
              <w:pStyle w:val="ConsPlusNormal"/>
            </w:pPr>
            <w:r>
              <w:t>Главное контрольное управление Московской области,</w:t>
            </w:r>
          </w:p>
          <w:p w:rsidR="00A218EC" w:rsidRDefault="00A218EC">
            <w:pPr>
              <w:pStyle w:val="ConsPlusNormal"/>
            </w:pPr>
            <w:r>
              <w:t>государственные органы,</w:t>
            </w:r>
          </w:p>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40</w:t>
            </w:r>
          </w:p>
        </w:tc>
        <w:tc>
          <w:tcPr>
            <w:tcW w:w="6746" w:type="dxa"/>
          </w:tcPr>
          <w:p w:rsidR="00A218EC" w:rsidRDefault="00A218EC">
            <w:pPr>
              <w:pStyle w:val="ConsPlusNormal"/>
            </w:pPr>
            <w:r>
              <w:t>Координация деятельности государственных заказчиков Московской области, муниципальных заказчиков муниципальных образований Московской области, государственных бюджетных учреждений Московской области, муниципальных бюджетных учреждений муниципальных образований Московской области в части применения технологии "Умный контракт" в подсистеме Портал исполнения контрактов Единой автоматизированной системы управления закупками Московской области при заключении государственных и муниципальных контрактов</w:t>
            </w:r>
          </w:p>
        </w:tc>
        <w:tc>
          <w:tcPr>
            <w:tcW w:w="2948" w:type="dxa"/>
          </w:tcPr>
          <w:p w:rsidR="00A218EC" w:rsidRDefault="00A218EC">
            <w:pPr>
              <w:pStyle w:val="ConsPlusNormal"/>
            </w:pPr>
            <w:r>
              <w:t>Главное контрольное управление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41</w:t>
            </w:r>
          </w:p>
        </w:tc>
        <w:tc>
          <w:tcPr>
            <w:tcW w:w="6746" w:type="dxa"/>
          </w:tcPr>
          <w:p w:rsidR="00A218EC" w:rsidRDefault="00A218EC">
            <w:pPr>
              <w:pStyle w:val="ConsPlusNormal"/>
            </w:pPr>
            <w:r>
              <w:t xml:space="preserve">Координация внедрения риск-ориентированного подхода при планировании проверок в рамках контроля в сфере закупок, в том числе органами контроля в сфере закупок муниципальных </w:t>
            </w:r>
            <w:r>
              <w:lastRenderedPageBreak/>
              <w:t>образований Московской области</w:t>
            </w:r>
          </w:p>
        </w:tc>
        <w:tc>
          <w:tcPr>
            <w:tcW w:w="2948" w:type="dxa"/>
          </w:tcPr>
          <w:p w:rsidR="00A218EC" w:rsidRDefault="00A218EC">
            <w:pPr>
              <w:pStyle w:val="ConsPlusNormal"/>
            </w:pPr>
            <w:r>
              <w:lastRenderedPageBreak/>
              <w:t>Главное контрольное управление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42</w:t>
            </w:r>
          </w:p>
        </w:tc>
        <w:tc>
          <w:tcPr>
            <w:tcW w:w="6746" w:type="dxa"/>
          </w:tcPr>
          <w:p w:rsidR="00A218EC" w:rsidRDefault="00A218EC">
            <w:pPr>
              <w:pStyle w:val="ConsPlusNormal"/>
            </w:pPr>
            <w:r>
              <w:t>Подготовка предложений, разработка и внесение в установленном законодательством Российской Федерации и законодательством Московской области порядке на рассмотрение Губернатора Московской области и Правительства Московской области проектов правовых актов Губернатора Московской области и Правительства Московской области по реализации мер, направленных на противодействие коррупции в контрактной системе в сфере закупок, в сферах закупок, осуществляемых отдельными видами юридических лиц, организации и проведения иных конкурентных процедур</w:t>
            </w:r>
          </w:p>
        </w:tc>
        <w:tc>
          <w:tcPr>
            <w:tcW w:w="2948" w:type="dxa"/>
          </w:tcPr>
          <w:p w:rsidR="00A218EC" w:rsidRDefault="00A218EC">
            <w:pPr>
              <w:pStyle w:val="ConsPlusNormal"/>
            </w:pPr>
            <w:r>
              <w:t>Комитет по конкурентной политике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43</w:t>
            </w:r>
          </w:p>
        </w:tc>
        <w:tc>
          <w:tcPr>
            <w:tcW w:w="6746" w:type="dxa"/>
          </w:tcPr>
          <w:p w:rsidR="00A218EC" w:rsidRDefault="00A218EC">
            <w:pPr>
              <w:pStyle w:val="ConsPlusNormal"/>
            </w:pPr>
            <w:r>
              <w:t>Направление в Главное управление региональной безопасности Московской области информации о выявлении признаков совершения коррупционных правонарушений, полученной в ходе проведения контрольных мероприятий в рамках осуществления контроля за соблюдением законодательства Российской Федерации о контрактной системе при осуществлении закупок для обеспечения государственных нужд Московской области, муниципальных нужд муниципальных образований Московской области и внутреннего государственного финансового контроля</w:t>
            </w:r>
          </w:p>
        </w:tc>
        <w:tc>
          <w:tcPr>
            <w:tcW w:w="2948" w:type="dxa"/>
          </w:tcPr>
          <w:p w:rsidR="00A218EC" w:rsidRDefault="00A218EC">
            <w:pPr>
              <w:pStyle w:val="ConsPlusNormal"/>
            </w:pPr>
            <w:r>
              <w:t>Главное контрольное управление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44</w:t>
            </w:r>
          </w:p>
        </w:tc>
        <w:tc>
          <w:tcPr>
            <w:tcW w:w="6746" w:type="dxa"/>
          </w:tcPr>
          <w:p w:rsidR="00A218EC" w:rsidRDefault="00A218EC">
            <w:pPr>
              <w:pStyle w:val="ConsPlusNormal"/>
            </w:pPr>
            <w:r>
              <w:t>Контроль за сохранностью и использованием по назначению собственности Московской области. Подготовка предложений по совершенствованию системы учета имущества, находящегося в собственности Московской области</w:t>
            </w:r>
          </w:p>
        </w:tc>
        <w:tc>
          <w:tcPr>
            <w:tcW w:w="2948" w:type="dxa"/>
          </w:tcPr>
          <w:p w:rsidR="00A218EC" w:rsidRDefault="00A218EC">
            <w:pPr>
              <w:pStyle w:val="ConsPlusNormal"/>
            </w:pPr>
            <w:r>
              <w:t>Министерство имущественных отношений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45</w:t>
            </w:r>
          </w:p>
        </w:tc>
        <w:tc>
          <w:tcPr>
            <w:tcW w:w="6746" w:type="dxa"/>
          </w:tcPr>
          <w:p w:rsidR="00A218EC" w:rsidRDefault="00A218EC">
            <w:pPr>
              <w:pStyle w:val="ConsPlusNormal"/>
            </w:pPr>
            <w:r>
              <w:t>Координация действий представителей Московской области в органах управления хозяйственных обществ и иных организаций, акции (доли, паи) которых находятся в собственности Московской области, согласование в письменной форме их позиций в соответствии с законодательством Московской области, осуществление контроля за их деятельностью</w:t>
            </w:r>
          </w:p>
        </w:tc>
        <w:tc>
          <w:tcPr>
            <w:tcW w:w="2948" w:type="dxa"/>
          </w:tcPr>
          <w:p w:rsidR="00A218EC" w:rsidRDefault="00A218EC">
            <w:pPr>
              <w:pStyle w:val="ConsPlusNormal"/>
            </w:pPr>
            <w:r>
              <w:t>Министерство имущественных отношений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46</w:t>
            </w:r>
          </w:p>
        </w:tc>
        <w:tc>
          <w:tcPr>
            <w:tcW w:w="6746" w:type="dxa"/>
          </w:tcPr>
          <w:p w:rsidR="00A218EC" w:rsidRDefault="00A218EC">
            <w:pPr>
              <w:pStyle w:val="ConsPlusNormal"/>
            </w:pPr>
            <w:r>
              <w:t xml:space="preserve">Анализ процессов управления и распоряжения имуществом </w:t>
            </w:r>
            <w:r>
              <w:lastRenderedPageBreak/>
              <w:t>Московской области, проведение социально-экономических исследований, формирование на основании полученных данных предложений по совершенствованию методов реформирования имущественных и земельных отношений</w:t>
            </w:r>
          </w:p>
        </w:tc>
        <w:tc>
          <w:tcPr>
            <w:tcW w:w="2948" w:type="dxa"/>
          </w:tcPr>
          <w:p w:rsidR="00A218EC" w:rsidRDefault="00A218EC">
            <w:pPr>
              <w:pStyle w:val="ConsPlusNormal"/>
            </w:pPr>
            <w:r>
              <w:lastRenderedPageBreak/>
              <w:t xml:space="preserve">Министерство </w:t>
            </w:r>
            <w:r>
              <w:lastRenderedPageBreak/>
              <w:t>имущественных отношений Московской области</w:t>
            </w:r>
          </w:p>
        </w:tc>
        <w:tc>
          <w:tcPr>
            <w:tcW w:w="2948" w:type="dxa"/>
          </w:tcPr>
          <w:p w:rsidR="00A218EC" w:rsidRDefault="00A218EC">
            <w:pPr>
              <w:pStyle w:val="ConsPlusNormal"/>
            </w:pPr>
            <w:r>
              <w:lastRenderedPageBreak/>
              <w:t>Постоянно</w:t>
            </w:r>
          </w:p>
        </w:tc>
      </w:tr>
      <w:tr w:rsidR="00A218EC">
        <w:tc>
          <w:tcPr>
            <w:tcW w:w="691" w:type="dxa"/>
          </w:tcPr>
          <w:p w:rsidR="00A218EC" w:rsidRDefault="00A218EC">
            <w:pPr>
              <w:pStyle w:val="ConsPlusNormal"/>
            </w:pPr>
            <w:r>
              <w:t>47</w:t>
            </w:r>
          </w:p>
        </w:tc>
        <w:tc>
          <w:tcPr>
            <w:tcW w:w="6746" w:type="dxa"/>
          </w:tcPr>
          <w:p w:rsidR="00A218EC" w:rsidRDefault="00A218EC">
            <w:pPr>
              <w:pStyle w:val="ConsPlusNormal"/>
            </w:pPr>
            <w:r>
              <w:t>Оказание содействия государственным органам и органам местного самоуправления в изучении надежности и деловой репутации юридических и физических лиц, претендующих на вступление в экономические отношения с Московской областью и муниципальными образованиями Московской области</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VII. Реализация мер по повышению эффективности антикоррупционной экспертизы нормативных правовых актов и проектов нормативных правовых актов</w:t>
            </w:r>
          </w:p>
        </w:tc>
      </w:tr>
      <w:tr w:rsidR="00A218EC">
        <w:tc>
          <w:tcPr>
            <w:tcW w:w="691" w:type="dxa"/>
          </w:tcPr>
          <w:p w:rsidR="00A218EC" w:rsidRDefault="00A218EC">
            <w:pPr>
              <w:pStyle w:val="ConsPlusNormal"/>
            </w:pPr>
            <w:r>
              <w:t>48</w:t>
            </w:r>
          </w:p>
        </w:tc>
        <w:tc>
          <w:tcPr>
            <w:tcW w:w="6746" w:type="dxa"/>
          </w:tcPr>
          <w:p w:rsidR="00A218EC" w:rsidRDefault="00A218EC">
            <w:pPr>
              <w:pStyle w:val="ConsPlusNormal"/>
            </w:pPr>
            <w:r>
              <w:t>Проведение первичной антикоррупционной экспертизы проектов нормативных правовых актов Московской области, разрабатываемых государственными органами</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49</w:t>
            </w:r>
          </w:p>
        </w:tc>
        <w:tc>
          <w:tcPr>
            <w:tcW w:w="6746" w:type="dxa"/>
          </w:tcPr>
          <w:p w:rsidR="00A218EC" w:rsidRDefault="00A218EC">
            <w:pPr>
              <w:pStyle w:val="ConsPlusNormal"/>
            </w:pPr>
            <w:r>
              <w:t>Проведение антикоррупционной экспертизы нормативных правовых актов Московской области, принятых Губернатором Московской области, Правительством Московской области, государственными органами, специализированной антикоррупционной экспертизы их проектов, проектов законов Московской области, подготовленных государственными органами для внесения их Губернатором Московской области в Московскую областную Думу, а также проектов договоров и проектов соглашений Московской области, Правительства Московской области в порядке, установленном законодательством Российской Федерации и законодательством Московской области</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50</w:t>
            </w:r>
          </w:p>
        </w:tc>
        <w:tc>
          <w:tcPr>
            <w:tcW w:w="6746" w:type="dxa"/>
          </w:tcPr>
          <w:p w:rsidR="00A218EC" w:rsidRDefault="00A218EC">
            <w:pPr>
              <w:pStyle w:val="ConsPlusNormal"/>
            </w:pPr>
            <w:r>
              <w:t>Анализ деятельности государственных органов и органов местного самоуправления по проведению антикоррупционной экспертизы нормативных правовых актов и их проектов, оказание методической и консультативной помощи уполномоченным должностным лицам данных органов.</w:t>
            </w:r>
          </w:p>
          <w:p w:rsidR="00A218EC" w:rsidRDefault="00A218EC">
            <w:pPr>
              <w:pStyle w:val="ConsPlusNormal"/>
            </w:pPr>
            <w:r>
              <w:lastRenderedPageBreak/>
              <w:t>Подготовка предложений по повышению результативности первичной антикоррупционной экспертизы проектов нормативных правовых актов Московской области в государственных органах, а также антикоррупционной экспертизы муниципальных правовых актов и их проектов в органах местного самоуправления</w:t>
            </w:r>
          </w:p>
        </w:tc>
        <w:tc>
          <w:tcPr>
            <w:tcW w:w="2948" w:type="dxa"/>
          </w:tcPr>
          <w:p w:rsidR="00A218EC" w:rsidRDefault="00A218EC">
            <w:pPr>
              <w:pStyle w:val="ConsPlusNormal"/>
            </w:pPr>
            <w:r>
              <w:lastRenderedPageBreak/>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51</w:t>
            </w:r>
          </w:p>
        </w:tc>
        <w:tc>
          <w:tcPr>
            <w:tcW w:w="6746" w:type="dxa"/>
          </w:tcPr>
          <w:p w:rsidR="00A218EC" w:rsidRDefault="00A218EC">
            <w:pPr>
              <w:pStyle w:val="ConsPlusNormal"/>
            </w:pPr>
            <w:r>
              <w:t>Обучение на базе государственных образовательных организаций методике проведения антикоррупционной экспертизы, а также повышение квалификации должностных лиц, уполномоченных на проведение антикоррупционной экспертизы нормативных правовых актов и их проектов в государственных органах и органах местного самоуправления</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52</w:t>
            </w:r>
          </w:p>
        </w:tc>
        <w:tc>
          <w:tcPr>
            <w:tcW w:w="6746" w:type="dxa"/>
          </w:tcPr>
          <w:p w:rsidR="00A218EC" w:rsidRDefault="00A218EC">
            <w:pPr>
              <w:pStyle w:val="ConsPlusNormal"/>
            </w:pPr>
            <w:r>
              <w:t>Мониторинг исполнения государственными органами требований законодательства Российской Федерации и законодательства Московской области по обеспечению возможности проведения независимой антикоррупционной экспертизы проектов нормативных правовых актов Московской области</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VIII. Реализация мер по противодействию коррупции в организациях, осуществляющих деятельность в частном секторе экономики</w:t>
            </w:r>
          </w:p>
        </w:tc>
      </w:tr>
      <w:tr w:rsidR="00A218EC">
        <w:tc>
          <w:tcPr>
            <w:tcW w:w="691" w:type="dxa"/>
          </w:tcPr>
          <w:p w:rsidR="00A218EC" w:rsidRDefault="00A218EC">
            <w:pPr>
              <w:pStyle w:val="ConsPlusNormal"/>
            </w:pPr>
            <w:r>
              <w:t>53</w:t>
            </w:r>
          </w:p>
        </w:tc>
        <w:tc>
          <w:tcPr>
            <w:tcW w:w="6746" w:type="dxa"/>
          </w:tcPr>
          <w:p w:rsidR="00A218EC" w:rsidRDefault="00A218EC">
            <w:pPr>
              <w:pStyle w:val="ConsPlusNormal"/>
            </w:pPr>
            <w:r>
              <w:t>Разработка комплекса мер по повышению эффективности взаимодействия государственных органов и предпринимательского сообщества по вопросам противодействия коррупции</w:t>
            </w:r>
          </w:p>
        </w:tc>
        <w:tc>
          <w:tcPr>
            <w:tcW w:w="2948" w:type="dxa"/>
          </w:tcPr>
          <w:p w:rsidR="00A218EC" w:rsidRDefault="00A218EC">
            <w:pPr>
              <w:pStyle w:val="ConsPlusNormal"/>
            </w:pPr>
            <w:r>
              <w:t>Уполномоченный по защите прав предпринимателей в Московской области,</w:t>
            </w:r>
          </w:p>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До 1 марта 2023 года</w:t>
            </w:r>
          </w:p>
        </w:tc>
      </w:tr>
      <w:tr w:rsidR="00A218EC">
        <w:tc>
          <w:tcPr>
            <w:tcW w:w="691" w:type="dxa"/>
          </w:tcPr>
          <w:p w:rsidR="00A218EC" w:rsidRDefault="00A218EC">
            <w:pPr>
              <w:pStyle w:val="ConsPlusNormal"/>
            </w:pPr>
            <w:r>
              <w:t>54</w:t>
            </w:r>
          </w:p>
        </w:tc>
        <w:tc>
          <w:tcPr>
            <w:tcW w:w="6746" w:type="dxa"/>
          </w:tcPr>
          <w:p w:rsidR="00A218EC" w:rsidRDefault="00A218EC">
            <w:pPr>
              <w:pStyle w:val="ConsPlusNormal"/>
            </w:pPr>
            <w:r>
              <w:t>Организация в рамках проводимых мероприятий общественных приемных Уполномоченного по защите прав предпринимателей в Московской области в муниципальных образованиях Московской области, рассмотрение позитивного опыта предпринимателей, использующих в своей деятельности антикоррупционную практику с целью противостояния попыткам коррупционного давления</w:t>
            </w:r>
          </w:p>
        </w:tc>
        <w:tc>
          <w:tcPr>
            <w:tcW w:w="2948" w:type="dxa"/>
          </w:tcPr>
          <w:p w:rsidR="00A218EC" w:rsidRDefault="00A218EC">
            <w:pPr>
              <w:pStyle w:val="ConsPlusNormal"/>
            </w:pPr>
            <w:r>
              <w:t>Уполномоченный по защите прав предпринимателей в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lastRenderedPageBreak/>
              <w:t>55</w:t>
            </w:r>
          </w:p>
        </w:tc>
        <w:tc>
          <w:tcPr>
            <w:tcW w:w="6746" w:type="dxa"/>
          </w:tcPr>
          <w:p w:rsidR="00A218EC" w:rsidRDefault="00A218EC">
            <w:pPr>
              <w:pStyle w:val="ConsPlusNormal"/>
            </w:pPr>
            <w:r>
              <w:t>Организация на системной основе личных приемов представителей бизнеса в муниципальных образованиях Московской области в целях получения информации о возможных коррупционных действиях должностных лиц государственных органов и органов местного самоуправления</w:t>
            </w:r>
          </w:p>
        </w:tc>
        <w:tc>
          <w:tcPr>
            <w:tcW w:w="2948" w:type="dxa"/>
          </w:tcPr>
          <w:p w:rsidR="00A218EC" w:rsidRDefault="00A218EC">
            <w:pPr>
              <w:pStyle w:val="ConsPlusNormal"/>
            </w:pPr>
            <w:r>
              <w:t>Уполномоченный по защите прав предпринимателей в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IX.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tc>
      </w:tr>
      <w:tr w:rsidR="00A218EC">
        <w:tblPrEx>
          <w:tblBorders>
            <w:insideH w:val="nil"/>
          </w:tblBorders>
        </w:tblPrEx>
        <w:tc>
          <w:tcPr>
            <w:tcW w:w="691" w:type="dxa"/>
            <w:tcBorders>
              <w:bottom w:val="nil"/>
            </w:tcBorders>
          </w:tcPr>
          <w:p w:rsidR="00A218EC" w:rsidRDefault="00A218EC">
            <w:pPr>
              <w:pStyle w:val="ConsPlusNormal"/>
            </w:pPr>
            <w:r>
              <w:t>56</w:t>
            </w:r>
          </w:p>
        </w:tc>
        <w:tc>
          <w:tcPr>
            <w:tcW w:w="6746" w:type="dxa"/>
            <w:tcBorders>
              <w:bottom w:val="nil"/>
            </w:tcBorders>
          </w:tcPr>
          <w:p w:rsidR="00A218EC" w:rsidRDefault="00A218EC">
            <w:pPr>
              <w:pStyle w:val="ConsPlusNormal"/>
            </w:pPr>
            <w:r>
              <w:t>Организация и проведение семинаров, совещаний с руководителями подразделений или должностными лицами, ответственными за профилактику коррупционных и иных правонарушений, государственных органов и органов местного самоуправления по вопросам исполнения законодательства Российской Федерации и законодательства Московской области по противодействию коррупции</w:t>
            </w:r>
          </w:p>
        </w:tc>
        <w:tc>
          <w:tcPr>
            <w:tcW w:w="2948" w:type="dxa"/>
            <w:tcBorders>
              <w:bottom w:val="nil"/>
            </w:tcBorders>
          </w:tcPr>
          <w:p w:rsidR="00A218EC" w:rsidRDefault="00A218EC">
            <w:pPr>
              <w:pStyle w:val="ConsPlusNormal"/>
            </w:pPr>
            <w:r>
              <w:t>Главное управление региональной безопасности Московской области</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30">
              <w:r>
                <w:rPr>
                  <w:color w:val="0000FF"/>
                </w:rPr>
                <w:t>распоряжения</w:t>
              </w:r>
            </w:hyperlink>
            <w:r>
              <w:t xml:space="preserve"> Губернатора МО от 23.03.2023 N 76-РГ)</w:t>
            </w:r>
          </w:p>
        </w:tc>
      </w:tr>
      <w:tr w:rsidR="00A218EC">
        <w:tc>
          <w:tcPr>
            <w:tcW w:w="691" w:type="dxa"/>
            <w:vMerge w:val="restart"/>
            <w:tcBorders>
              <w:bottom w:val="nil"/>
            </w:tcBorders>
          </w:tcPr>
          <w:p w:rsidR="00A218EC" w:rsidRDefault="00A218EC">
            <w:pPr>
              <w:pStyle w:val="ConsPlusNormal"/>
            </w:pPr>
            <w:r>
              <w:t>57</w:t>
            </w:r>
          </w:p>
        </w:tc>
        <w:tc>
          <w:tcPr>
            <w:tcW w:w="6746" w:type="dxa"/>
            <w:tcBorders>
              <w:bottom w:val="nil"/>
            </w:tcBorders>
          </w:tcPr>
          <w:p w:rsidR="00A218EC" w:rsidRDefault="00A218EC">
            <w:pPr>
              <w:pStyle w:val="ConsPlusNormal"/>
            </w:pPr>
            <w:r>
              <w:t>Антикоррупционное образование и антикоррупционное просвещение в ходе реализации программ (планов) государственных органов в сфере развития правовой грамотности и правосознания граждан</w:t>
            </w:r>
          </w:p>
        </w:tc>
        <w:tc>
          <w:tcPr>
            <w:tcW w:w="2948" w:type="dxa"/>
            <w:tcBorders>
              <w:bottom w:val="nil"/>
            </w:tcBorders>
          </w:tcPr>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691" w:type="dxa"/>
            <w:vMerge/>
            <w:tcBorders>
              <w:bottom w:val="nil"/>
            </w:tcBorders>
          </w:tcPr>
          <w:p w:rsidR="00A218EC" w:rsidRDefault="00A218EC">
            <w:pPr>
              <w:pStyle w:val="ConsPlusNormal"/>
            </w:pPr>
          </w:p>
        </w:tc>
        <w:tc>
          <w:tcPr>
            <w:tcW w:w="6746" w:type="dxa"/>
            <w:tcBorders>
              <w:top w:val="nil"/>
              <w:bottom w:val="nil"/>
            </w:tcBorders>
          </w:tcPr>
          <w:p w:rsidR="00A218EC" w:rsidRDefault="00A218EC">
            <w:pPr>
              <w:pStyle w:val="ConsPlusNormal"/>
            </w:pPr>
            <w:r>
              <w:t>Предоставление информации о данной работе в Главное управление региональной безопасности Московской области</w:t>
            </w:r>
          </w:p>
        </w:tc>
        <w:tc>
          <w:tcPr>
            <w:tcW w:w="2948" w:type="dxa"/>
            <w:tcBorders>
              <w:top w:val="nil"/>
              <w:bottom w:val="nil"/>
            </w:tcBorders>
          </w:tcPr>
          <w:p w:rsidR="00A218EC" w:rsidRDefault="00A218EC">
            <w:pPr>
              <w:pStyle w:val="ConsPlusNormal"/>
            </w:pPr>
          </w:p>
        </w:tc>
        <w:tc>
          <w:tcPr>
            <w:tcW w:w="2948" w:type="dxa"/>
            <w:tcBorders>
              <w:top w:val="nil"/>
              <w:bottom w:val="nil"/>
            </w:tcBorders>
          </w:tcPr>
          <w:p w:rsidR="00A218EC" w:rsidRDefault="00A218EC">
            <w:pPr>
              <w:pStyle w:val="ConsPlusNormal"/>
            </w:pPr>
            <w:r>
              <w:t>Ежегодно один раз в полугодие до 15 числа месяца, следующего за отчетным периодом</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31">
              <w:r>
                <w:rPr>
                  <w:color w:val="0000FF"/>
                </w:rPr>
                <w:t>распоряжения</w:t>
              </w:r>
            </w:hyperlink>
            <w:r>
              <w:t xml:space="preserve"> Губернатора МО от 23.03.2023 N 76-РГ)</w:t>
            </w:r>
          </w:p>
        </w:tc>
      </w:tr>
      <w:tr w:rsidR="00A218EC">
        <w:tc>
          <w:tcPr>
            <w:tcW w:w="691" w:type="dxa"/>
            <w:vMerge w:val="restart"/>
          </w:tcPr>
          <w:p w:rsidR="00A218EC" w:rsidRDefault="00A218EC">
            <w:pPr>
              <w:pStyle w:val="ConsPlusNormal"/>
            </w:pPr>
            <w:r>
              <w:t>58</w:t>
            </w:r>
          </w:p>
        </w:tc>
        <w:tc>
          <w:tcPr>
            <w:tcW w:w="6746" w:type="dxa"/>
            <w:tcBorders>
              <w:bottom w:val="nil"/>
            </w:tcBorders>
          </w:tcPr>
          <w:p w:rsidR="00A218EC" w:rsidRDefault="00A218EC">
            <w:pPr>
              <w:pStyle w:val="ConsPlusNormal"/>
            </w:pPr>
            <w:r>
              <w:t xml:space="preserve">Проведение мониторинга результатов внедрения в процесс обучения элементов, дополняющих примерные основные образовательные программы начального общего, основного общего и среднего общего образования положениями, связанными с соблюдением системы </w:t>
            </w:r>
            <w:r>
              <w:lastRenderedPageBreak/>
              <w:t>запретов, ограничений и обязанностей, установленных в целях противодействия коррупции (далее - антикоррупционные стандарты), формированием антикоррупционного мировоззрения и повышением общего уровня правосознания и правовой культуры граждан</w:t>
            </w:r>
          </w:p>
        </w:tc>
        <w:tc>
          <w:tcPr>
            <w:tcW w:w="2948" w:type="dxa"/>
            <w:tcBorders>
              <w:bottom w:val="nil"/>
            </w:tcBorders>
          </w:tcPr>
          <w:p w:rsidR="00A218EC" w:rsidRDefault="00A218EC">
            <w:pPr>
              <w:pStyle w:val="ConsPlusNormal"/>
            </w:pPr>
            <w:r>
              <w:lastRenderedPageBreak/>
              <w:t>Министерство образования Московской области</w:t>
            </w:r>
          </w:p>
        </w:tc>
        <w:tc>
          <w:tcPr>
            <w:tcW w:w="2948" w:type="dxa"/>
            <w:tcBorders>
              <w:bottom w:val="nil"/>
            </w:tcBorders>
          </w:tcPr>
          <w:p w:rsidR="00A218EC" w:rsidRDefault="00A218EC">
            <w:pPr>
              <w:pStyle w:val="ConsPlusNormal"/>
            </w:pPr>
            <w:r>
              <w:t>Постоянно</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Предоставление информации в Главное управление региональной безопасности Московской области</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Ежегодно до 1 декабря</w:t>
            </w:r>
          </w:p>
        </w:tc>
      </w:tr>
      <w:tr w:rsidR="00A218EC">
        <w:tc>
          <w:tcPr>
            <w:tcW w:w="691" w:type="dxa"/>
            <w:vMerge w:val="restart"/>
          </w:tcPr>
          <w:p w:rsidR="00A218EC" w:rsidRDefault="00A218EC">
            <w:pPr>
              <w:pStyle w:val="ConsPlusNormal"/>
            </w:pPr>
            <w:r>
              <w:t>59</w:t>
            </w:r>
          </w:p>
        </w:tc>
        <w:tc>
          <w:tcPr>
            <w:tcW w:w="6746" w:type="dxa"/>
            <w:tcBorders>
              <w:bottom w:val="nil"/>
            </w:tcBorders>
          </w:tcPr>
          <w:p w:rsidR="00A218EC" w:rsidRDefault="00A218EC">
            <w:pPr>
              <w:pStyle w:val="ConsPlusNormal"/>
            </w:pPr>
            <w:r>
              <w:t>Организация проведения "прямых линий" с гражданами по вопросам антикоррупционного просвещения, отнесенным к сфере деятельности государственных органов</w:t>
            </w:r>
          </w:p>
        </w:tc>
        <w:tc>
          <w:tcPr>
            <w:tcW w:w="2948" w:type="dxa"/>
            <w:tcBorders>
              <w:bottom w:val="nil"/>
            </w:tcBorders>
          </w:tcPr>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Постоянно</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Предоставление информации в Главное управление региональной безопасности Московской области</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Ежегодно до 1 декабря</w:t>
            </w:r>
          </w:p>
        </w:tc>
      </w:tr>
      <w:tr w:rsidR="00A218EC">
        <w:tc>
          <w:tcPr>
            <w:tcW w:w="691" w:type="dxa"/>
            <w:vMerge w:val="restart"/>
          </w:tcPr>
          <w:p w:rsidR="00A218EC" w:rsidRDefault="00A218EC">
            <w:pPr>
              <w:pStyle w:val="ConsPlusNormal"/>
            </w:pPr>
            <w:r>
              <w:t>60</w:t>
            </w:r>
          </w:p>
        </w:tc>
        <w:tc>
          <w:tcPr>
            <w:tcW w:w="6746" w:type="dxa"/>
            <w:tcBorders>
              <w:bottom w:val="nil"/>
            </w:tcBorders>
          </w:tcPr>
          <w:p w:rsidR="00A218EC" w:rsidRDefault="00A218EC">
            <w:pPr>
              <w:pStyle w:val="ConsPlusNormal"/>
            </w:pPr>
            <w:r>
              <w:t>Мониторинг принятых мер по созданию условий для повышения уровня правосознания граждан и популяризации антикоррупционных стандартов, основанных на знаниях общих прав и обязанностей, и выработка предложений о совершенствовании соответствующей работы</w:t>
            </w:r>
          </w:p>
        </w:tc>
        <w:tc>
          <w:tcPr>
            <w:tcW w:w="2948" w:type="dxa"/>
            <w:tcBorders>
              <w:bottom w:val="nil"/>
            </w:tcBorders>
          </w:tcPr>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Постоянно</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Направление информации для обобщения в Главное управление региональной безопасности Московской области</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Ежегодно до 1 декабря</w:t>
            </w:r>
          </w:p>
        </w:tc>
      </w:tr>
      <w:tr w:rsidR="00A218EC">
        <w:tc>
          <w:tcPr>
            <w:tcW w:w="691" w:type="dxa"/>
          </w:tcPr>
          <w:p w:rsidR="00A218EC" w:rsidRDefault="00A218EC">
            <w:pPr>
              <w:pStyle w:val="ConsPlusNormal"/>
            </w:pPr>
            <w:r>
              <w:t>61</w:t>
            </w:r>
          </w:p>
        </w:tc>
        <w:tc>
          <w:tcPr>
            <w:tcW w:w="6746" w:type="dxa"/>
          </w:tcPr>
          <w:p w:rsidR="00A218EC" w:rsidRDefault="00A218EC">
            <w:pPr>
              <w:pStyle w:val="ConsPlusNormal"/>
            </w:pPr>
            <w:r>
              <w:t>Проведение обучающих семинаров с гражданскими служащими, лицами, замещающими муниципальные должности и должности муниципальной службы, по вопросам организации деятельности в сфере профилактики коррупции</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62</w:t>
            </w:r>
          </w:p>
        </w:tc>
        <w:tc>
          <w:tcPr>
            <w:tcW w:w="6746" w:type="dxa"/>
          </w:tcPr>
          <w:p w:rsidR="00A218EC" w:rsidRDefault="00A218EC">
            <w:pPr>
              <w:pStyle w:val="ConsPlusNormal"/>
            </w:pPr>
            <w:r>
              <w:t xml:space="preserve">Разработка методических рекомендаций (материалов) по вопросам организации работы по профилактике коррупционных и иных правонарушений в государственных органах, органах местного самоуправления, государственных учреждениях Московской области и организациях, созданных для выполнения задач, поставленных </w:t>
            </w:r>
            <w:r>
              <w:lastRenderedPageBreak/>
              <w:t>перед государственными органами, муниципальных учреждениях муниципальных образований Московской области, муниципальных унитарных предприятиях муниципальных образований Московской области</w:t>
            </w:r>
          </w:p>
        </w:tc>
        <w:tc>
          <w:tcPr>
            <w:tcW w:w="2948" w:type="dxa"/>
          </w:tcPr>
          <w:p w:rsidR="00A218EC" w:rsidRDefault="00A218EC">
            <w:pPr>
              <w:pStyle w:val="ConsPlusNormal"/>
            </w:pPr>
            <w:r>
              <w:lastRenderedPageBreak/>
              <w:t>Главное управление региональной безопасности Московской области</w:t>
            </w:r>
          </w:p>
        </w:tc>
        <w:tc>
          <w:tcPr>
            <w:tcW w:w="2948" w:type="dxa"/>
          </w:tcPr>
          <w:p w:rsidR="00A218EC" w:rsidRDefault="00A218EC">
            <w:pPr>
              <w:pStyle w:val="ConsPlusNormal"/>
            </w:pPr>
            <w:r>
              <w:t>Постоянно</w:t>
            </w:r>
          </w:p>
        </w:tc>
      </w:tr>
      <w:tr w:rsidR="00A218EC">
        <w:tc>
          <w:tcPr>
            <w:tcW w:w="691" w:type="dxa"/>
            <w:vMerge w:val="restart"/>
          </w:tcPr>
          <w:p w:rsidR="00A218EC" w:rsidRDefault="00A218EC">
            <w:pPr>
              <w:pStyle w:val="ConsPlusNormal"/>
            </w:pPr>
            <w:r>
              <w:t>63</w:t>
            </w:r>
          </w:p>
        </w:tc>
        <w:tc>
          <w:tcPr>
            <w:tcW w:w="6746" w:type="dxa"/>
            <w:tcBorders>
              <w:bottom w:val="nil"/>
            </w:tcBorders>
          </w:tcPr>
          <w:p w:rsidR="00A218EC" w:rsidRDefault="00A218EC">
            <w:pPr>
              <w:pStyle w:val="ConsPlusNormal"/>
            </w:pPr>
            <w:r>
              <w:t>Проведение семинаров-совещаний в органах местного самоуправления, осуществляющих управление в сфере образования, в образовательных организациях, подведомственных Министерству образования Московской области, по вопросам противодействия коррупции</w:t>
            </w:r>
          </w:p>
        </w:tc>
        <w:tc>
          <w:tcPr>
            <w:tcW w:w="2948" w:type="dxa"/>
            <w:tcBorders>
              <w:bottom w:val="nil"/>
            </w:tcBorders>
          </w:tcPr>
          <w:p w:rsidR="00A218EC" w:rsidRDefault="00A218EC">
            <w:pPr>
              <w:pStyle w:val="ConsPlusNormal"/>
            </w:pPr>
            <w:r>
              <w:t>Министерство образования Московской области</w:t>
            </w:r>
          </w:p>
        </w:tc>
        <w:tc>
          <w:tcPr>
            <w:tcW w:w="2948" w:type="dxa"/>
            <w:tcBorders>
              <w:bottom w:val="nil"/>
            </w:tcBorders>
          </w:tcPr>
          <w:p w:rsidR="00A218EC" w:rsidRDefault="00A218EC">
            <w:pPr>
              <w:pStyle w:val="ConsPlusNormal"/>
            </w:pPr>
            <w:r>
              <w:t>Постоянно</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Предоставление информации о результатах данной работы в Главное управление региональной безопасности Московской области</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Ежегодно до 1 декабря</w:t>
            </w:r>
          </w:p>
        </w:tc>
      </w:tr>
      <w:tr w:rsidR="00A218EC">
        <w:tblPrEx>
          <w:tblBorders>
            <w:insideH w:val="nil"/>
          </w:tblBorders>
        </w:tblPrEx>
        <w:tc>
          <w:tcPr>
            <w:tcW w:w="691" w:type="dxa"/>
            <w:tcBorders>
              <w:bottom w:val="nil"/>
            </w:tcBorders>
          </w:tcPr>
          <w:p w:rsidR="00A218EC" w:rsidRDefault="00A218EC">
            <w:pPr>
              <w:pStyle w:val="ConsPlusNormal"/>
            </w:pPr>
            <w:r>
              <w:t>64</w:t>
            </w:r>
          </w:p>
        </w:tc>
        <w:tc>
          <w:tcPr>
            <w:tcW w:w="6746" w:type="dxa"/>
            <w:tcBorders>
              <w:bottom w:val="nil"/>
            </w:tcBorders>
          </w:tcPr>
          <w:p w:rsidR="00A218EC" w:rsidRDefault="00A218EC">
            <w:pPr>
              <w:pStyle w:val="ConsPlusNormal"/>
            </w:pPr>
            <w:r>
              <w:t>Организация антикоррупционного просвещения на базе центров правовой информации государственных и муниципальных библиотек в Московской области</w:t>
            </w:r>
          </w:p>
        </w:tc>
        <w:tc>
          <w:tcPr>
            <w:tcW w:w="2948" w:type="dxa"/>
            <w:tcBorders>
              <w:bottom w:val="nil"/>
            </w:tcBorders>
          </w:tcPr>
          <w:p w:rsidR="00A218EC" w:rsidRDefault="00A218EC">
            <w:pPr>
              <w:pStyle w:val="ConsPlusNormal"/>
            </w:pPr>
            <w:r>
              <w:t>Министерство культуры и туризма Московской области</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32">
              <w:r>
                <w:rPr>
                  <w:color w:val="0000FF"/>
                </w:rPr>
                <w:t>распоряжения</w:t>
              </w:r>
            </w:hyperlink>
            <w:r>
              <w:t xml:space="preserve"> Губернатора МО от 23.03.2023 N 76-РГ)</w:t>
            </w:r>
          </w:p>
        </w:tc>
      </w:tr>
      <w:tr w:rsidR="00A218EC">
        <w:tc>
          <w:tcPr>
            <w:tcW w:w="691" w:type="dxa"/>
          </w:tcPr>
          <w:p w:rsidR="00A218EC" w:rsidRDefault="00A218EC">
            <w:pPr>
              <w:pStyle w:val="ConsPlusNormal"/>
            </w:pPr>
            <w:r>
              <w:t>65</w:t>
            </w:r>
          </w:p>
        </w:tc>
        <w:tc>
          <w:tcPr>
            <w:tcW w:w="6746" w:type="dxa"/>
          </w:tcPr>
          <w:p w:rsidR="00A218EC" w:rsidRDefault="00A218EC">
            <w:pPr>
              <w:pStyle w:val="ConsPlusNormal"/>
            </w:pPr>
            <w:r>
              <w:t>Организация и проведение семинаров (занятий, бесед) с лицами, замещающими должности гражданской службы, руководителями и работниками государственных учреждений Московской области и организаций, созданных для выполнения задач, поставленных перед государственными органами, об ответственности за совершение коррупционных правонарушений</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66</w:t>
            </w:r>
          </w:p>
        </w:tc>
        <w:tc>
          <w:tcPr>
            <w:tcW w:w="6746" w:type="dxa"/>
          </w:tcPr>
          <w:p w:rsidR="00A218EC" w:rsidRDefault="00A218EC">
            <w:pPr>
              <w:pStyle w:val="ConsPlusNormal"/>
            </w:pPr>
            <w:r>
              <w:t>Доведение до лиц, замещающих должности гражданской службы, руководителей и работников государственных учреждений (предприятий) Московской области, созданных для выполнения задач, поставленных перед государственными органами, информации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lastRenderedPageBreak/>
              <w:t>67</w:t>
            </w:r>
          </w:p>
        </w:tc>
        <w:tc>
          <w:tcPr>
            <w:tcW w:w="6746" w:type="dxa"/>
          </w:tcPr>
          <w:p w:rsidR="00A218EC" w:rsidRDefault="00A218EC">
            <w:pPr>
              <w:pStyle w:val="ConsPlusNormal"/>
            </w:pPr>
            <w:r>
              <w:t>Доведение до лиц, замещающих должности гражданской службы, руководителей государственных учреждений (предприятий) Московской области, созданных для выполнения задач, поставленных перед государственными органами, информации о запретах, ограничениях и обязанностях, установленных в целях противодействия коррупции (в части касающейся)</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vMerge w:val="restart"/>
          </w:tcPr>
          <w:p w:rsidR="00A218EC" w:rsidRDefault="00A218EC">
            <w:pPr>
              <w:pStyle w:val="ConsPlusNormal"/>
            </w:pPr>
            <w:r>
              <w:t>68</w:t>
            </w:r>
          </w:p>
        </w:tc>
        <w:tc>
          <w:tcPr>
            <w:tcW w:w="6746" w:type="dxa"/>
            <w:tcBorders>
              <w:bottom w:val="nil"/>
            </w:tcBorders>
          </w:tcPr>
          <w:p w:rsidR="00A218EC" w:rsidRDefault="00A218EC">
            <w:pPr>
              <w:pStyle w:val="ConsPlusNormal"/>
            </w:pPr>
            <w:r>
              <w:t>Обеспечение профессионального развития в области противодействия коррупции гражданских служащих, работников, занимающих должности, не относящиеся к должностям гражданской службы, государственным должностям, в государственных органах (далее - работники), в трудовые обязанности которых входит участие в противодействии коррупции, а также их обучение по дополнительным профессиональным программам в области противодействия коррупции.</w:t>
            </w:r>
          </w:p>
          <w:p w:rsidR="00A218EC" w:rsidRDefault="00A218EC">
            <w:pPr>
              <w:pStyle w:val="ConsPlusNormal"/>
            </w:pPr>
            <w:r>
              <w:t>Обеспечение профессионального развития в области противодействия коррупции лиц, впервые поступивших на гражданскую службу или на работу в государственные органы и замещающих должности, связанные с соблюдением антикоррупционных стандартов.</w:t>
            </w:r>
          </w:p>
          <w:p w:rsidR="00A218EC" w:rsidRDefault="00A218EC">
            <w:pPr>
              <w:pStyle w:val="ConsPlusNormal"/>
            </w:pPr>
            <w:r>
              <w:t>Обеспечение профессионального развития в области противодействия коррупции, в том числе обучение по дополнительным профессиональным программам в области противодействия коррупции, гражданских служащих, работников, в должностные (трудовые) обязанности которых входит участие в проведении закупок товаров, работ, услуг для обеспечения государственных нужд</w:t>
            </w:r>
          </w:p>
        </w:tc>
        <w:tc>
          <w:tcPr>
            <w:tcW w:w="2948" w:type="dxa"/>
            <w:tcBorders>
              <w:bottom w:val="nil"/>
            </w:tcBorders>
          </w:tcPr>
          <w:p w:rsidR="00A218EC" w:rsidRDefault="00A218EC">
            <w:pPr>
              <w:pStyle w:val="ConsPlusNormal"/>
            </w:pPr>
            <w:r>
              <w:t>Управление государственной и муниципальной службы Администрации Губернатора Московской области</w:t>
            </w:r>
          </w:p>
        </w:tc>
        <w:tc>
          <w:tcPr>
            <w:tcW w:w="2948" w:type="dxa"/>
            <w:tcBorders>
              <w:bottom w:val="nil"/>
            </w:tcBorders>
          </w:tcPr>
          <w:p w:rsidR="00A218EC" w:rsidRDefault="00A218EC">
            <w:pPr>
              <w:pStyle w:val="ConsPlusNormal"/>
            </w:pPr>
            <w:r>
              <w:t>Постоянно</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Подготовка предложений для доклада о результатах исполнения данных мероприятий в Министерство труда и социальной защиты Российской Федерации</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Ежегодно до 31 января</w:t>
            </w:r>
          </w:p>
        </w:tc>
      </w:tr>
      <w:tr w:rsidR="00A218EC">
        <w:tc>
          <w:tcPr>
            <w:tcW w:w="691" w:type="dxa"/>
          </w:tcPr>
          <w:p w:rsidR="00A218EC" w:rsidRDefault="00A218EC">
            <w:pPr>
              <w:pStyle w:val="ConsPlusNormal"/>
            </w:pPr>
            <w:r>
              <w:t>69</w:t>
            </w:r>
          </w:p>
        </w:tc>
        <w:tc>
          <w:tcPr>
            <w:tcW w:w="6746" w:type="dxa"/>
          </w:tcPr>
          <w:p w:rsidR="00A218EC" w:rsidRDefault="00A218EC">
            <w:pPr>
              <w:pStyle w:val="ConsPlusNormal"/>
            </w:pPr>
            <w:r>
              <w:t xml:space="preserve">Организация проведения ежегодных семинаров-совещаний по актуальным вопросам применения законодательства о </w:t>
            </w:r>
            <w:r>
              <w:lastRenderedPageBreak/>
              <w:t>противодействии коррупции с участием полномочного представителя Президента Российской Федерации в Центральном федеральном округе, Управления Президента Российской Федерации по вопросам противодействия коррупции, Министерства труда и социальной защиты Российской Федерации</w:t>
            </w:r>
          </w:p>
        </w:tc>
        <w:tc>
          <w:tcPr>
            <w:tcW w:w="2948" w:type="dxa"/>
          </w:tcPr>
          <w:p w:rsidR="00A218EC" w:rsidRDefault="00A218EC">
            <w:pPr>
              <w:pStyle w:val="ConsPlusNormal"/>
            </w:pPr>
            <w:r>
              <w:lastRenderedPageBreak/>
              <w:t xml:space="preserve">Главное управление региональной безопасности </w:t>
            </w:r>
            <w:r>
              <w:lastRenderedPageBreak/>
              <w:t>Московской области</w:t>
            </w:r>
          </w:p>
        </w:tc>
        <w:tc>
          <w:tcPr>
            <w:tcW w:w="2948" w:type="dxa"/>
          </w:tcPr>
          <w:p w:rsidR="00A218EC" w:rsidRDefault="00A218EC">
            <w:pPr>
              <w:pStyle w:val="ConsPlusNormal"/>
            </w:pPr>
            <w:r>
              <w:lastRenderedPageBreak/>
              <w:t>Ежегодно</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X. Применение дополнительных мер по расширению участия граждан и институтов гражданского общества в реализации государственной политики в области противодействия коррупции</w:t>
            </w:r>
          </w:p>
        </w:tc>
      </w:tr>
      <w:tr w:rsidR="00A218EC">
        <w:tc>
          <w:tcPr>
            <w:tcW w:w="691" w:type="dxa"/>
          </w:tcPr>
          <w:p w:rsidR="00A218EC" w:rsidRDefault="00A218EC">
            <w:pPr>
              <w:pStyle w:val="ConsPlusNormal"/>
            </w:pPr>
            <w:r>
              <w:t>70</w:t>
            </w:r>
          </w:p>
        </w:tc>
        <w:tc>
          <w:tcPr>
            <w:tcW w:w="6746" w:type="dxa"/>
          </w:tcPr>
          <w:p w:rsidR="00A218EC" w:rsidRDefault="00A218EC">
            <w:pPr>
              <w:pStyle w:val="ConsPlusNormal"/>
            </w:pPr>
            <w:r>
              <w:t>Обеспечение работы подразделов "Обратная связь для сообщений о фактах коррупции" официальных сайтов государственных органов в информационно-телекоммуникационной сети Интернет на Интернет-портале Правительства Московской области в целях взаимодействия с гражданами и организациями по вопросам противодействия коррупции</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71</w:t>
            </w:r>
          </w:p>
        </w:tc>
        <w:tc>
          <w:tcPr>
            <w:tcW w:w="6746" w:type="dxa"/>
          </w:tcPr>
          <w:p w:rsidR="00A218EC" w:rsidRDefault="00A218EC">
            <w:pPr>
              <w:pStyle w:val="ConsPlusNormal"/>
            </w:pPr>
            <w:r>
              <w:t>Прием граждан по вопросам противодействия коррупции в Приемной Правительства Московской области</w:t>
            </w:r>
          </w:p>
        </w:tc>
        <w:tc>
          <w:tcPr>
            <w:tcW w:w="2948" w:type="dxa"/>
          </w:tcPr>
          <w:p w:rsidR="00A218EC" w:rsidRDefault="00A218EC">
            <w:pPr>
              <w:pStyle w:val="ConsPlusNormal"/>
            </w:pPr>
            <w:r>
              <w:t>Главное управление региональной безопасности Московской области,</w:t>
            </w:r>
          </w:p>
          <w:p w:rsidR="00A218EC" w:rsidRDefault="00A218EC">
            <w:pPr>
              <w:pStyle w:val="ConsPlusNormal"/>
            </w:pPr>
            <w:r>
              <w:t>Управление по работе с обращениями граждан и организаций Администрации Губернатора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72</w:t>
            </w:r>
          </w:p>
        </w:tc>
        <w:tc>
          <w:tcPr>
            <w:tcW w:w="6746" w:type="dxa"/>
          </w:tcPr>
          <w:p w:rsidR="00A218EC" w:rsidRDefault="00A218EC">
            <w:pPr>
              <w:pStyle w:val="ConsPlusNormal"/>
            </w:pPr>
            <w:r>
              <w:t>Обеспечение возможности присутствия граждан, в том числе представителей организаций, общественных объединений, государственных органов и органов местного самоуправления, на заседаниях коллегиальных органов государственных органов</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t>73</w:t>
            </w:r>
          </w:p>
        </w:tc>
        <w:tc>
          <w:tcPr>
            <w:tcW w:w="6746" w:type="dxa"/>
          </w:tcPr>
          <w:p w:rsidR="00A218EC" w:rsidRDefault="00A218EC">
            <w:pPr>
              <w:pStyle w:val="ConsPlusNormal"/>
            </w:pPr>
            <w:r>
              <w:t>Осуществление количественного и качественного анализа обращений граждан и организаций, подготовка информационных, аналитических и статистических материалов</w:t>
            </w:r>
          </w:p>
        </w:tc>
        <w:tc>
          <w:tcPr>
            <w:tcW w:w="2948" w:type="dxa"/>
          </w:tcPr>
          <w:p w:rsidR="00A218EC" w:rsidRDefault="00A218EC">
            <w:pPr>
              <w:pStyle w:val="ConsPlusNormal"/>
            </w:pPr>
            <w:r>
              <w:t>Управление по работе с обращениями граждан и организаций Администрации Губернатора Московской области</w:t>
            </w:r>
          </w:p>
        </w:tc>
        <w:tc>
          <w:tcPr>
            <w:tcW w:w="2948" w:type="dxa"/>
          </w:tcPr>
          <w:p w:rsidR="00A218EC" w:rsidRDefault="00A218EC">
            <w:pPr>
              <w:pStyle w:val="ConsPlusNormal"/>
            </w:pPr>
            <w:r>
              <w:t>Постоянно</w:t>
            </w:r>
          </w:p>
        </w:tc>
      </w:tr>
      <w:tr w:rsidR="00A218EC">
        <w:tc>
          <w:tcPr>
            <w:tcW w:w="691" w:type="dxa"/>
          </w:tcPr>
          <w:p w:rsidR="00A218EC" w:rsidRDefault="00A218EC">
            <w:pPr>
              <w:pStyle w:val="ConsPlusNormal"/>
            </w:pPr>
            <w:r>
              <w:lastRenderedPageBreak/>
              <w:t>74</w:t>
            </w:r>
          </w:p>
        </w:tc>
        <w:tc>
          <w:tcPr>
            <w:tcW w:w="6746" w:type="dxa"/>
          </w:tcPr>
          <w:p w:rsidR="00A218EC" w:rsidRDefault="00A218EC">
            <w:pPr>
              <w:pStyle w:val="ConsPlusNormal"/>
            </w:pPr>
            <w:r>
              <w:t>Проверка соблюдения законодательства Российской Федерации и законодательства Московской области по рассмотрению обращений граждан и организаций в государственных органах, принятие мер по устранению выявленных нарушений</w:t>
            </w:r>
          </w:p>
        </w:tc>
        <w:tc>
          <w:tcPr>
            <w:tcW w:w="2948" w:type="dxa"/>
          </w:tcPr>
          <w:p w:rsidR="00A218EC" w:rsidRDefault="00A218EC">
            <w:pPr>
              <w:pStyle w:val="ConsPlusNormal"/>
            </w:pPr>
            <w:r>
              <w:t>Управление по работе с обращениями граждан и организаций Администрации Губернатора Московской области</w:t>
            </w:r>
          </w:p>
        </w:tc>
        <w:tc>
          <w:tcPr>
            <w:tcW w:w="2948" w:type="dxa"/>
          </w:tcPr>
          <w:p w:rsidR="00A218EC" w:rsidRDefault="00A218EC">
            <w:pPr>
              <w:pStyle w:val="ConsPlusNormal"/>
            </w:pPr>
            <w:r>
              <w:t>Постоянно</w:t>
            </w:r>
          </w:p>
        </w:tc>
      </w:tr>
      <w:tr w:rsidR="00A218EC">
        <w:tblPrEx>
          <w:tblBorders>
            <w:insideH w:val="nil"/>
          </w:tblBorders>
        </w:tblPrEx>
        <w:tc>
          <w:tcPr>
            <w:tcW w:w="691" w:type="dxa"/>
            <w:tcBorders>
              <w:bottom w:val="nil"/>
            </w:tcBorders>
          </w:tcPr>
          <w:p w:rsidR="00A218EC" w:rsidRDefault="00A218EC">
            <w:pPr>
              <w:pStyle w:val="ConsPlusNormal"/>
            </w:pPr>
            <w:r>
              <w:t>75</w:t>
            </w:r>
          </w:p>
        </w:tc>
        <w:tc>
          <w:tcPr>
            <w:tcW w:w="6746" w:type="dxa"/>
            <w:tcBorders>
              <w:bottom w:val="nil"/>
            </w:tcBorders>
          </w:tcPr>
          <w:p w:rsidR="00A218EC" w:rsidRDefault="00A218EC">
            <w:pPr>
              <w:pStyle w:val="ConsPlusNormal"/>
            </w:pPr>
            <w:r>
              <w:t>Подготовка в электронной форме материалов с ответами на наиболее актуальные вопросы, содержащиеся в обращениях граждан к Губернатору Московской области и в Правительство Московской области, их опубликование на официальных сайтах Правительства Московской области и Администрации Губернатора Московской области</w:t>
            </w:r>
          </w:p>
        </w:tc>
        <w:tc>
          <w:tcPr>
            <w:tcW w:w="2948" w:type="dxa"/>
            <w:tcBorders>
              <w:bottom w:val="nil"/>
            </w:tcBorders>
          </w:tcPr>
          <w:p w:rsidR="00A218EC" w:rsidRDefault="00A218EC">
            <w:pPr>
              <w:pStyle w:val="ConsPlusNormal"/>
            </w:pPr>
            <w:r>
              <w:t>Управление по работе с обращениями граждан и организаций Администрации Губернатора Московской области, Министерство информации и молодежной политики Московской области</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распоряжений Губернатора МО от 23.03.2023 </w:t>
            </w:r>
            <w:hyperlink r:id="rId33">
              <w:r>
                <w:rPr>
                  <w:color w:val="0000FF"/>
                </w:rPr>
                <w:t>N 76-РГ</w:t>
              </w:r>
            </w:hyperlink>
            <w:r>
              <w:t xml:space="preserve">, от 19.09.2024 </w:t>
            </w:r>
            <w:hyperlink r:id="rId34">
              <w:r>
                <w:rPr>
                  <w:color w:val="0000FF"/>
                </w:rPr>
                <w:t>N 477-РГ</w:t>
              </w:r>
            </w:hyperlink>
            <w:r>
              <w:t>)</w:t>
            </w:r>
          </w:p>
        </w:tc>
      </w:tr>
      <w:tr w:rsidR="00A218EC">
        <w:tc>
          <w:tcPr>
            <w:tcW w:w="691" w:type="dxa"/>
          </w:tcPr>
          <w:p w:rsidR="00A218EC" w:rsidRDefault="00A218EC">
            <w:pPr>
              <w:pStyle w:val="ConsPlusNormal"/>
            </w:pPr>
            <w:r>
              <w:t>76</w:t>
            </w:r>
          </w:p>
        </w:tc>
        <w:tc>
          <w:tcPr>
            <w:tcW w:w="6746" w:type="dxa"/>
          </w:tcPr>
          <w:p w:rsidR="00A218EC" w:rsidRDefault="00A218EC">
            <w:pPr>
              <w:pStyle w:val="ConsPlusNormal"/>
            </w:pPr>
            <w:r>
              <w:t>Обеспечение своевременности и полноты размещения информации о деятельности государственных органов на официальных сайтах в информационно-телекоммуникационной сети Интернет в соответствии с требованиями нормативных правовых актов Российской Федерации и Московской области</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r w:rsidR="00A218EC">
        <w:tblPrEx>
          <w:tblBorders>
            <w:insideH w:val="nil"/>
          </w:tblBorders>
        </w:tblPrEx>
        <w:tc>
          <w:tcPr>
            <w:tcW w:w="691" w:type="dxa"/>
            <w:tcBorders>
              <w:bottom w:val="nil"/>
            </w:tcBorders>
          </w:tcPr>
          <w:p w:rsidR="00A218EC" w:rsidRDefault="00A218EC">
            <w:pPr>
              <w:pStyle w:val="ConsPlusNormal"/>
            </w:pPr>
            <w:r>
              <w:t>77</w:t>
            </w:r>
          </w:p>
        </w:tc>
        <w:tc>
          <w:tcPr>
            <w:tcW w:w="6746" w:type="dxa"/>
            <w:tcBorders>
              <w:bottom w:val="nil"/>
            </w:tcBorders>
          </w:tcPr>
          <w:p w:rsidR="00A218EC" w:rsidRDefault="00A218EC">
            <w:pPr>
              <w:pStyle w:val="ConsPlusNormal"/>
            </w:pPr>
            <w:r>
              <w:t>Организация взаимодействия государственных органов с территориальными органами федеральных органов исполнительной власти по Московской области, органами местного самоуправления, Общественной палатой Московской области, Уполномоченным по защите прав предпринимателей в Московской области, политическими партиями, общественными объединениями граждан, другими институтами гражданского общества в сфере противодействия коррупции</w:t>
            </w:r>
          </w:p>
        </w:tc>
        <w:tc>
          <w:tcPr>
            <w:tcW w:w="2948" w:type="dxa"/>
            <w:tcBorders>
              <w:bottom w:val="nil"/>
            </w:tcBorders>
          </w:tcPr>
          <w:p w:rsidR="00A218EC" w:rsidRDefault="00A218EC">
            <w:pPr>
              <w:pStyle w:val="ConsPlusNormal"/>
            </w:pPr>
            <w:r>
              <w:t>Министерство информации и молодежной политики Московской области</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распоряжений Губернатора МО от 23.03.2023 </w:t>
            </w:r>
            <w:hyperlink r:id="rId35">
              <w:r>
                <w:rPr>
                  <w:color w:val="0000FF"/>
                </w:rPr>
                <w:t>N 76-РГ</w:t>
              </w:r>
            </w:hyperlink>
            <w:r>
              <w:t xml:space="preserve">, от 19.09.2024 </w:t>
            </w:r>
            <w:hyperlink r:id="rId36">
              <w:r>
                <w:rPr>
                  <w:color w:val="0000FF"/>
                </w:rPr>
                <w:t>N 477-РГ</w:t>
              </w:r>
            </w:hyperlink>
            <w:r>
              <w:t>)</w:t>
            </w:r>
          </w:p>
        </w:tc>
      </w:tr>
      <w:tr w:rsidR="00A218EC">
        <w:tblPrEx>
          <w:tblBorders>
            <w:insideH w:val="nil"/>
          </w:tblBorders>
        </w:tblPrEx>
        <w:tc>
          <w:tcPr>
            <w:tcW w:w="691" w:type="dxa"/>
            <w:tcBorders>
              <w:bottom w:val="nil"/>
            </w:tcBorders>
          </w:tcPr>
          <w:p w:rsidR="00A218EC" w:rsidRDefault="00A218EC">
            <w:pPr>
              <w:pStyle w:val="ConsPlusNormal"/>
            </w:pPr>
            <w:r>
              <w:t>78</w:t>
            </w:r>
          </w:p>
        </w:tc>
        <w:tc>
          <w:tcPr>
            <w:tcW w:w="6746" w:type="dxa"/>
            <w:tcBorders>
              <w:bottom w:val="nil"/>
            </w:tcBorders>
          </w:tcPr>
          <w:p w:rsidR="00A218EC" w:rsidRDefault="00A218EC">
            <w:pPr>
              <w:pStyle w:val="ConsPlusNormal"/>
            </w:pPr>
            <w:r>
              <w:t xml:space="preserve">Освещение деятельности по противодействию коррупции </w:t>
            </w:r>
            <w:r>
              <w:lastRenderedPageBreak/>
              <w:t>государственных органов и органов местного самоуправления в федеральных, региональных и муниципальных средствах массовой информации</w:t>
            </w:r>
          </w:p>
        </w:tc>
        <w:tc>
          <w:tcPr>
            <w:tcW w:w="2948" w:type="dxa"/>
            <w:tcBorders>
              <w:bottom w:val="nil"/>
            </w:tcBorders>
          </w:tcPr>
          <w:p w:rsidR="00A218EC" w:rsidRDefault="00A218EC">
            <w:pPr>
              <w:pStyle w:val="ConsPlusNormal"/>
            </w:pPr>
            <w:r>
              <w:lastRenderedPageBreak/>
              <w:t xml:space="preserve">Министерство информации и </w:t>
            </w:r>
            <w:r>
              <w:lastRenderedPageBreak/>
              <w:t>молодежной политики Московской области, государственные органы</w:t>
            </w:r>
          </w:p>
        </w:tc>
        <w:tc>
          <w:tcPr>
            <w:tcW w:w="2948" w:type="dxa"/>
            <w:tcBorders>
              <w:bottom w:val="nil"/>
            </w:tcBorders>
          </w:tcPr>
          <w:p w:rsidR="00A218EC" w:rsidRDefault="00A218EC">
            <w:pPr>
              <w:pStyle w:val="ConsPlusNormal"/>
            </w:pPr>
            <w:r>
              <w:lastRenderedPageBreak/>
              <w:t>Постоянно</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распоряжений Губернатора МО от 23.03.2023 </w:t>
            </w:r>
            <w:hyperlink r:id="rId37">
              <w:r>
                <w:rPr>
                  <w:color w:val="0000FF"/>
                </w:rPr>
                <w:t>N 76-РГ</w:t>
              </w:r>
            </w:hyperlink>
            <w:r>
              <w:t xml:space="preserve">, от 19.09.2024 </w:t>
            </w:r>
            <w:hyperlink r:id="rId38">
              <w:r>
                <w:rPr>
                  <w:color w:val="0000FF"/>
                </w:rPr>
                <w:t>N 477-РГ</w:t>
              </w:r>
            </w:hyperlink>
            <w:r>
              <w:t>)</w:t>
            </w:r>
          </w:p>
        </w:tc>
      </w:tr>
      <w:tr w:rsidR="00A218EC">
        <w:tc>
          <w:tcPr>
            <w:tcW w:w="691" w:type="dxa"/>
            <w:vMerge w:val="restart"/>
            <w:tcBorders>
              <w:bottom w:val="nil"/>
            </w:tcBorders>
          </w:tcPr>
          <w:p w:rsidR="00A218EC" w:rsidRDefault="00A218EC">
            <w:pPr>
              <w:pStyle w:val="ConsPlusNormal"/>
            </w:pPr>
            <w:r>
              <w:t>79</w:t>
            </w:r>
          </w:p>
        </w:tc>
        <w:tc>
          <w:tcPr>
            <w:tcW w:w="6746" w:type="dxa"/>
            <w:tcBorders>
              <w:bottom w:val="nil"/>
            </w:tcBorders>
          </w:tcPr>
          <w:p w:rsidR="00A218EC" w:rsidRDefault="00A218EC">
            <w:pPr>
              <w:pStyle w:val="ConsPlusNormal"/>
            </w:pPr>
            <w:r>
              <w:t>Опубликование на официальных сайтах государственных органов в информационно-телекоммуникационной сети Интернет информации (с учетом требований законодательства о защите персональных данных) о коррупционных правонарушениях, совершенных гражданскими служащими соответствующих государственных органов, руководителями и работниками подведомственных государственных учреждений (предприятий) Московской области, а также принятых мерах, направленных на устранение последствий коррупционных правонарушений.</w:t>
            </w:r>
          </w:p>
          <w:p w:rsidR="00A218EC" w:rsidRDefault="00A218EC">
            <w:pPr>
              <w:pStyle w:val="ConsPlusNormal"/>
            </w:pPr>
            <w:r>
              <w:t>Обсуждение на совещаниях (общих собраниях) в государственных органах и государственных учреждениях (предприятиях) Московской области фактов совершения коррупционных правонарушений гражданскими служащими, руководителями и работниками государственных учреждений (предприятий) Московской области</w:t>
            </w:r>
          </w:p>
        </w:tc>
        <w:tc>
          <w:tcPr>
            <w:tcW w:w="2948" w:type="dxa"/>
            <w:tcBorders>
              <w:bottom w:val="nil"/>
            </w:tcBorders>
          </w:tcPr>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Постоянно</w:t>
            </w:r>
          </w:p>
        </w:tc>
      </w:tr>
      <w:tr w:rsidR="00A218EC">
        <w:tblPrEx>
          <w:tblBorders>
            <w:insideH w:val="nil"/>
          </w:tblBorders>
        </w:tblPrEx>
        <w:tc>
          <w:tcPr>
            <w:tcW w:w="691" w:type="dxa"/>
            <w:vMerge/>
            <w:tcBorders>
              <w:bottom w:val="nil"/>
            </w:tcBorders>
          </w:tcPr>
          <w:p w:rsidR="00A218EC" w:rsidRDefault="00A218EC">
            <w:pPr>
              <w:pStyle w:val="ConsPlusNormal"/>
            </w:pPr>
          </w:p>
        </w:tc>
        <w:tc>
          <w:tcPr>
            <w:tcW w:w="6746" w:type="dxa"/>
            <w:tcBorders>
              <w:top w:val="nil"/>
              <w:bottom w:val="nil"/>
            </w:tcBorders>
          </w:tcPr>
          <w:p w:rsidR="00A218EC" w:rsidRDefault="00A218EC">
            <w:pPr>
              <w:pStyle w:val="ConsPlusNormal"/>
            </w:pPr>
            <w:r>
              <w:t>Предоставление информации в Главное управление региональной безопасности Московской области</w:t>
            </w:r>
          </w:p>
        </w:tc>
        <w:tc>
          <w:tcPr>
            <w:tcW w:w="2948" w:type="dxa"/>
            <w:tcBorders>
              <w:top w:val="nil"/>
              <w:bottom w:val="nil"/>
            </w:tcBorders>
          </w:tcPr>
          <w:p w:rsidR="00A218EC" w:rsidRDefault="00A218EC">
            <w:pPr>
              <w:pStyle w:val="ConsPlusNormal"/>
            </w:pPr>
          </w:p>
        </w:tc>
        <w:tc>
          <w:tcPr>
            <w:tcW w:w="2948" w:type="dxa"/>
            <w:tcBorders>
              <w:top w:val="nil"/>
              <w:bottom w:val="nil"/>
            </w:tcBorders>
          </w:tcPr>
          <w:p w:rsidR="00A218EC" w:rsidRDefault="00A218EC">
            <w:pPr>
              <w:pStyle w:val="ConsPlusNormal"/>
            </w:pPr>
            <w:r>
              <w:t>Ежегодно до 1 декабря</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w:t>
            </w:r>
            <w:hyperlink r:id="rId39">
              <w:r>
                <w:rPr>
                  <w:color w:val="0000FF"/>
                </w:rPr>
                <w:t>распоряжения</w:t>
              </w:r>
            </w:hyperlink>
            <w:r>
              <w:t xml:space="preserve"> Губернатора МО от 23.03.2023 N 76-РГ)</w:t>
            </w:r>
          </w:p>
        </w:tc>
      </w:tr>
      <w:tr w:rsidR="00A218EC">
        <w:tblPrEx>
          <w:tblBorders>
            <w:insideH w:val="nil"/>
          </w:tblBorders>
        </w:tblPrEx>
        <w:tc>
          <w:tcPr>
            <w:tcW w:w="691" w:type="dxa"/>
            <w:tcBorders>
              <w:bottom w:val="nil"/>
            </w:tcBorders>
          </w:tcPr>
          <w:p w:rsidR="00A218EC" w:rsidRDefault="00A218EC">
            <w:pPr>
              <w:pStyle w:val="ConsPlusNormal"/>
            </w:pPr>
            <w:r>
              <w:t>80</w:t>
            </w:r>
          </w:p>
        </w:tc>
        <w:tc>
          <w:tcPr>
            <w:tcW w:w="6746" w:type="dxa"/>
            <w:tcBorders>
              <w:bottom w:val="nil"/>
            </w:tcBorders>
          </w:tcPr>
          <w:p w:rsidR="00A218EC" w:rsidRDefault="00A218EC">
            <w:pPr>
              <w:pStyle w:val="ConsPlusNormal"/>
            </w:pPr>
            <w:r>
              <w:t>Направление отчета об исполнении Плана противодействия коррупции в Московской области на 2021-2024 годы в Главное управление региональной безопасности Московской области</w:t>
            </w:r>
          </w:p>
        </w:tc>
        <w:tc>
          <w:tcPr>
            <w:tcW w:w="2948" w:type="dxa"/>
            <w:tcBorders>
              <w:bottom w:val="nil"/>
            </w:tcBorders>
          </w:tcPr>
          <w:p w:rsidR="00A218EC" w:rsidRDefault="00A218EC">
            <w:pPr>
              <w:pStyle w:val="ConsPlusNormal"/>
            </w:pPr>
            <w:r>
              <w:t>Государственные органы</w:t>
            </w:r>
          </w:p>
        </w:tc>
        <w:tc>
          <w:tcPr>
            <w:tcW w:w="2948" w:type="dxa"/>
            <w:tcBorders>
              <w:bottom w:val="nil"/>
            </w:tcBorders>
          </w:tcPr>
          <w:p w:rsidR="00A218EC" w:rsidRDefault="00A218EC">
            <w:pPr>
              <w:pStyle w:val="ConsPlusNormal"/>
            </w:pPr>
            <w:r>
              <w:t>До 10 декабря 2021 года</w:t>
            </w:r>
          </w:p>
          <w:p w:rsidR="00A218EC" w:rsidRDefault="00A218EC">
            <w:pPr>
              <w:pStyle w:val="ConsPlusNormal"/>
            </w:pPr>
            <w:r>
              <w:t>До 12 декабря 2022 года</w:t>
            </w:r>
          </w:p>
          <w:p w:rsidR="00A218EC" w:rsidRDefault="00A218EC">
            <w:pPr>
              <w:pStyle w:val="ConsPlusNormal"/>
            </w:pPr>
            <w:r>
              <w:t>До 1 декабря 2023 года</w:t>
            </w:r>
          </w:p>
          <w:p w:rsidR="00A218EC" w:rsidRDefault="00A218EC">
            <w:pPr>
              <w:pStyle w:val="ConsPlusNormal"/>
            </w:pPr>
            <w:r>
              <w:t>До 1 декабря 2024 года</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(строка 80 в ред. </w:t>
            </w:r>
            <w:hyperlink r:id="rId40">
              <w:r>
                <w:rPr>
                  <w:color w:val="0000FF"/>
                </w:rPr>
                <w:t>распоряжения</w:t>
              </w:r>
            </w:hyperlink>
            <w:r>
              <w:t xml:space="preserve"> Губернатора МО от 23.03.2023 N 76-РГ)</w:t>
            </w:r>
          </w:p>
        </w:tc>
      </w:tr>
      <w:tr w:rsidR="00A218EC">
        <w:tc>
          <w:tcPr>
            <w:tcW w:w="691" w:type="dxa"/>
            <w:vMerge w:val="restart"/>
          </w:tcPr>
          <w:p w:rsidR="00A218EC" w:rsidRDefault="00A218EC">
            <w:pPr>
              <w:pStyle w:val="ConsPlusNormal"/>
            </w:pPr>
            <w:r>
              <w:t>81</w:t>
            </w:r>
          </w:p>
        </w:tc>
        <w:tc>
          <w:tcPr>
            <w:tcW w:w="6746" w:type="dxa"/>
            <w:tcBorders>
              <w:bottom w:val="nil"/>
            </w:tcBorders>
          </w:tcPr>
          <w:p w:rsidR="00A218EC" w:rsidRDefault="00A218EC">
            <w:pPr>
              <w:pStyle w:val="ConsPlusNormal"/>
            </w:pPr>
            <w:r>
              <w:t xml:space="preserve">Обеспечение включения в состав комиссии по координации работы по противодействию коррупции в Московской области </w:t>
            </w:r>
            <w:r>
              <w:lastRenderedPageBreak/>
              <w:t>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
        </w:tc>
        <w:tc>
          <w:tcPr>
            <w:tcW w:w="2948" w:type="dxa"/>
            <w:tcBorders>
              <w:bottom w:val="nil"/>
            </w:tcBorders>
          </w:tcPr>
          <w:p w:rsidR="00A218EC" w:rsidRDefault="00A218EC">
            <w:pPr>
              <w:pStyle w:val="ConsPlusNormal"/>
            </w:pPr>
            <w:r>
              <w:lastRenderedPageBreak/>
              <w:t xml:space="preserve">Главное управление региональной безопасности </w:t>
            </w:r>
            <w:r>
              <w:lastRenderedPageBreak/>
              <w:t>Московской области</w:t>
            </w:r>
          </w:p>
        </w:tc>
        <w:tc>
          <w:tcPr>
            <w:tcW w:w="2948" w:type="dxa"/>
            <w:tcBorders>
              <w:bottom w:val="nil"/>
            </w:tcBorders>
          </w:tcPr>
          <w:p w:rsidR="00A218EC" w:rsidRDefault="00A218EC">
            <w:pPr>
              <w:pStyle w:val="ConsPlusNormal"/>
            </w:pPr>
            <w:r>
              <w:lastRenderedPageBreak/>
              <w:t>До 1 сентября 2022 года</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Подготовка предложений для доклада Губернатора Московской области полномочному представителю Президента Российской Федерации в Центральном федеральном округе о результатах исполнения данного мероприятия</w:t>
            </w:r>
          </w:p>
        </w:tc>
        <w:tc>
          <w:tcPr>
            <w:tcW w:w="2948" w:type="dxa"/>
            <w:tcBorders>
              <w:top w:val="nil"/>
            </w:tcBorders>
          </w:tcPr>
          <w:p w:rsidR="00A218EC" w:rsidRDefault="00A218EC">
            <w:pPr>
              <w:pStyle w:val="ConsPlusNormal"/>
            </w:pPr>
          </w:p>
        </w:tc>
        <w:tc>
          <w:tcPr>
            <w:tcW w:w="2948" w:type="dxa"/>
            <w:tcBorders>
              <w:top w:val="nil"/>
            </w:tcBorders>
          </w:tcPr>
          <w:p w:rsidR="00A218EC" w:rsidRDefault="00A218EC">
            <w:pPr>
              <w:pStyle w:val="ConsPlusNormal"/>
            </w:pPr>
            <w:r>
              <w:t>До 4 сентября 2023 года</w:t>
            </w:r>
          </w:p>
        </w:tc>
      </w:tr>
      <w:tr w:rsidR="00A218EC">
        <w:tc>
          <w:tcPr>
            <w:tcW w:w="691" w:type="dxa"/>
            <w:vMerge w:val="restart"/>
          </w:tcPr>
          <w:p w:rsidR="00A218EC" w:rsidRDefault="00A218EC">
            <w:pPr>
              <w:pStyle w:val="ConsPlusNormal"/>
            </w:pPr>
            <w:r>
              <w:t>82</w:t>
            </w:r>
          </w:p>
        </w:tc>
        <w:tc>
          <w:tcPr>
            <w:tcW w:w="6746" w:type="dxa"/>
            <w:tcBorders>
              <w:bottom w:val="nil"/>
            </w:tcBorders>
          </w:tcPr>
          <w:p w:rsidR="00A218EC" w:rsidRDefault="00A218EC">
            <w:pPr>
              <w:pStyle w:val="ConsPlusNormal"/>
            </w:pPr>
            <w:r>
              <w:t>Проведение анализа практики предоставления в Московской области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определение приоритетных для оказания поддержки направлений деятельности и проектов в области противодействия коррупции и антикоррупционного просвещения</w:t>
            </w:r>
          </w:p>
        </w:tc>
        <w:tc>
          <w:tcPr>
            <w:tcW w:w="2948" w:type="dxa"/>
            <w:tcBorders>
              <w:bottom w:val="nil"/>
            </w:tcBorders>
          </w:tcPr>
          <w:p w:rsidR="00A218EC" w:rsidRDefault="00A218EC">
            <w:pPr>
              <w:pStyle w:val="ConsPlusNormal"/>
            </w:pPr>
            <w:r>
              <w:t>Главное управление региональной безопасности Московской области,</w:t>
            </w:r>
          </w:p>
          <w:p w:rsidR="00A218EC" w:rsidRDefault="00A218EC">
            <w:pPr>
              <w:pStyle w:val="ConsPlusNormal"/>
            </w:pPr>
            <w:r>
              <w:t>Министерство образования Московской области</w:t>
            </w:r>
          </w:p>
        </w:tc>
        <w:tc>
          <w:tcPr>
            <w:tcW w:w="2948" w:type="dxa"/>
            <w:tcBorders>
              <w:bottom w:val="nil"/>
            </w:tcBorders>
          </w:tcPr>
          <w:p w:rsidR="00A218EC" w:rsidRDefault="00A218EC">
            <w:pPr>
              <w:pStyle w:val="ConsPlusNormal"/>
            </w:pPr>
            <w:r>
              <w:t>До 1 сентября 2022 года</w:t>
            </w:r>
          </w:p>
        </w:tc>
      </w:tr>
      <w:tr w:rsidR="00A218EC">
        <w:tc>
          <w:tcPr>
            <w:tcW w:w="691" w:type="dxa"/>
            <w:vMerge/>
          </w:tcPr>
          <w:p w:rsidR="00A218EC" w:rsidRDefault="00A218EC">
            <w:pPr>
              <w:pStyle w:val="ConsPlusNormal"/>
            </w:pPr>
          </w:p>
        </w:tc>
        <w:tc>
          <w:tcPr>
            <w:tcW w:w="6746" w:type="dxa"/>
            <w:tcBorders>
              <w:top w:val="nil"/>
            </w:tcBorders>
          </w:tcPr>
          <w:p w:rsidR="00A218EC" w:rsidRDefault="00A218EC">
            <w:pPr>
              <w:pStyle w:val="ConsPlusNormal"/>
            </w:pPr>
            <w:r>
              <w:t>Подготовка предложений для доклада Губернатора Московской области полномочному представителю Президента Российской Федерации в Центральном федеральном округе о результатах исполнения данного мероприятия</w:t>
            </w:r>
          </w:p>
        </w:tc>
        <w:tc>
          <w:tcPr>
            <w:tcW w:w="2948" w:type="dxa"/>
            <w:tcBorders>
              <w:top w:val="nil"/>
            </w:tcBorders>
          </w:tcPr>
          <w:p w:rsidR="00A218EC" w:rsidRDefault="00A218EC">
            <w:pPr>
              <w:pStyle w:val="ConsPlusNormal"/>
            </w:pPr>
            <w:r>
              <w:t>Главное управление региональной безопасности Московской области</w:t>
            </w:r>
          </w:p>
        </w:tc>
        <w:tc>
          <w:tcPr>
            <w:tcW w:w="2948" w:type="dxa"/>
            <w:tcBorders>
              <w:top w:val="nil"/>
            </w:tcBorders>
          </w:tcPr>
          <w:p w:rsidR="00A218EC" w:rsidRDefault="00A218EC">
            <w:pPr>
              <w:pStyle w:val="ConsPlusNormal"/>
            </w:pPr>
            <w:r>
              <w:t>До 10 апреля 2024 года</w:t>
            </w:r>
          </w:p>
        </w:tc>
      </w:tr>
      <w:tr w:rsidR="00A218EC">
        <w:tc>
          <w:tcPr>
            <w:tcW w:w="691" w:type="dxa"/>
          </w:tcPr>
          <w:p w:rsidR="00A218EC" w:rsidRDefault="00A218EC">
            <w:pPr>
              <w:pStyle w:val="ConsPlusNormal"/>
            </w:pPr>
            <w:r>
              <w:t>83</w:t>
            </w:r>
          </w:p>
        </w:tc>
        <w:tc>
          <w:tcPr>
            <w:tcW w:w="6746" w:type="dxa"/>
          </w:tcPr>
          <w:p w:rsidR="00A218EC" w:rsidRDefault="00A218EC">
            <w:pPr>
              <w:pStyle w:val="ConsPlusNormal"/>
            </w:pPr>
            <w:r>
              <w:t>Анализ практики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практики рассмотрения и проверки полученной информации и принимаемых мер реагирования</w:t>
            </w:r>
          </w:p>
        </w:tc>
        <w:tc>
          <w:tcPr>
            <w:tcW w:w="2948" w:type="dxa"/>
          </w:tcPr>
          <w:p w:rsidR="00A218EC" w:rsidRDefault="00A218EC">
            <w:pPr>
              <w:pStyle w:val="ConsPlusNormal"/>
            </w:pPr>
            <w:r>
              <w:t>Главное управление региональной безопасности Московской области</w:t>
            </w:r>
          </w:p>
        </w:tc>
        <w:tc>
          <w:tcPr>
            <w:tcW w:w="2948" w:type="dxa"/>
          </w:tcPr>
          <w:p w:rsidR="00A218EC" w:rsidRDefault="00A218EC">
            <w:pPr>
              <w:pStyle w:val="ConsPlusNormal"/>
            </w:pPr>
            <w:r>
              <w:t>До 10 апреля 2024 года</w:t>
            </w:r>
          </w:p>
        </w:tc>
      </w:tr>
      <w:tr w:rsidR="00A218EC">
        <w:tblPrEx>
          <w:tblBorders>
            <w:insideH w:val="nil"/>
          </w:tblBorders>
        </w:tblPrEx>
        <w:tc>
          <w:tcPr>
            <w:tcW w:w="691" w:type="dxa"/>
            <w:tcBorders>
              <w:bottom w:val="nil"/>
            </w:tcBorders>
          </w:tcPr>
          <w:p w:rsidR="00A218EC" w:rsidRDefault="00A218EC">
            <w:pPr>
              <w:pStyle w:val="ConsPlusNormal"/>
            </w:pPr>
            <w:r>
              <w:t>84</w:t>
            </w:r>
          </w:p>
        </w:tc>
        <w:tc>
          <w:tcPr>
            <w:tcW w:w="6746" w:type="dxa"/>
            <w:tcBorders>
              <w:bottom w:val="nil"/>
            </w:tcBorders>
          </w:tcPr>
          <w:p w:rsidR="00A218EC" w:rsidRDefault="00A218EC">
            <w:pPr>
              <w:pStyle w:val="ConsPlusNormal"/>
            </w:pPr>
            <w:r>
              <w:t xml:space="preserve">Мониторинг федеральных, областных, муниципальных и других </w:t>
            </w:r>
            <w:r>
              <w:lastRenderedPageBreak/>
              <w:t>средств массовой информации по освещению темы противодействия коррупции, касающейся совершения преступлений и правонарушений коррупционной направленности должностными лицами, а также работниками государственных органов, органов местного самоуправления и подведомственных им организаций</w:t>
            </w:r>
          </w:p>
        </w:tc>
        <w:tc>
          <w:tcPr>
            <w:tcW w:w="2948" w:type="dxa"/>
            <w:tcBorders>
              <w:bottom w:val="nil"/>
            </w:tcBorders>
          </w:tcPr>
          <w:p w:rsidR="00A218EC" w:rsidRDefault="00A218EC">
            <w:pPr>
              <w:pStyle w:val="ConsPlusNormal"/>
            </w:pPr>
            <w:r>
              <w:lastRenderedPageBreak/>
              <w:t xml:space="preserve">Министерство информации и </w:t>
            </w:r>
            <w:r>
              <w:lastRenderedPageBreak/>
              <w:t>молодежной политики Московской области</w:t>
            </w:r>
          </w:p>
        </w:tc>
        <w:tc>
          <w:tcPr>
            <w:tcW w:w="2948" w:type="dxa"/>
            <w:tcBorders>
              <w:bottom w:val="nil"/>
            </w:tcBorders>
          </w:tcPr>
          <w:p w:rsidR="00A218EC" w:rsidRDefault="00A218EC">
            <w:pPr>
              <w:pStyle w:val="ConsPlusNormal"/>
            </w:pPr>
            <w:r>
              <w:lastRenderedPageBreak/>
              <w:t>Ежемесячно</w:t>
            </w:r>
          </w:p>
        </w:tc>
      </w:tr>
      <w:tr w:rsidR="00A218EC">
        <w:tblPrEx>
          <w:tblBorders>
            <w:insideH w:val="nil"/>
          </w:tblBorders>
        </w:tblPrEx>
        <w:tc>
          <w:tcPr>
            <w:tcW w:w="13333" w:type="dxa"/>
            <w:gridSpan w:val="4"/>
            <w:tcBorders>
              <w:top w:val="nil"/>
            </w:tcBorders>
          </w:tcPr>
          <w:p w:rsidR="00A218EC" w:rsidRDefault="00A218EC">
            <w:pPr>
              <w:pStyle w:val="ConsPlusNormal"/>
              <w:jc w:val="both"/>
            </w:pPr>
            <w:r>
              <w:t xml:space="preserve">(в ред. распоряжений Губернатора МО от 23.03.2023 </w:t>
            </w:r>
            <w:hyperlink r:id="rId41">
              <w:r>
                <w:rPr>
                  <w:color w:val="0000FF"/>
                </w:rPr>
                <w:t>N 76-РГ</w:t>
              </w:r>
            </w:hyperlink>
            <w:r>
              <w:t xml:space="preserve">, от 19.09.2024 </w:t>
            </w:r>
            <w:hyperlink r:id="rId42">
              <w:r>
                <w:rPr>
                  <w:color w:val="0000FF"/>
                </w:rPr>
                <w:t>N 477-РГ</w:t>
              </w:r>
            </w:hyperlink>
            <w:r>
              <w:t>)</w:t>
            </w:r>
          </w:p>
        </w:tc>
      </w:tr>
      <w:tr w:rsidR="00A218EC">
        <w:tc>
          <w:tcPr>
            <w:tcW w:w="691" w:type="dxa"/>
          </w:tcPr>
          <w:p w:rsidR="00A218EC" w:rsidRDefault="00A218EC">
            <w:pPr>
              <w:pStyle w:val="ConsPlusNormal"/>
            </w:pPr>
          </w:p>
        </w:tc>
        <w:tc>
          <w:tcPr>
            <w:tcW w:w="12642" w:type="dxa"/>
            <w:gridSpan w:val="3"/>
          </w:tcPr>
          <w:p w:rsidR="00A218EC" w:rsidRDefault="00A218EC">
            <w:pPr>
              <w:pStyle w:val="ConsPlusNormal"/>
              <w:outlineLvl w:val="1"/>
            </w:pPr>
            <w:r>
              <w:t>XI. Применение цифровых технологий в целях противодействия коррупции</w:t>
            </w:r>
          </w:p>
        </w:tc>
      </w:tr>
      <w:tr w:rsidR="00A218EC">
        <w:tc>
          <w:tcPr>
            <w:tcW w:w="691" w:type="dxa"/>
          </w:tcPr>
          <w:p w:rsidR="00A218EC" w:rsidRDefault="00A218EC">
            <w:pPr>
              <w:pStyle w:val="ConsPlusNormal"/>
            </w:pPr>
            <w:r>
              <w:t>85</w:t>
            </w:r>
          </w:p>
        </w:tc>
        <w:tc>
          <w:tcPr>
            <w:tcW w:w="6746" w:type="dxa"/>
          </w:tcPr>
          <w:p w:rsidR="00A218EC" w:rsidRDefault="00A218EC">
            <w:pPr>
              <w:pStyle w:val="ConsPlusNormal"/>
            </w:pPr>
            <w:r>
              <w:t>Обеспечение своевременного размещения в автоматизированной информационно-аналитической системе "Мониторинг социально-экономического развития Московской области с использованием типового регионального сегмента ГАС "Управление" полных, достоверных и актуальных сведений в сфере профилактики коррупционных правонарушений, а также соблюдение требований законодательства Российской Федерации о противодействии коррупции</w:t>
            </w:r>
          </w:p>
        </w:tc>
        <w:tc>
          <w:tcPr>
            <w:tcW w:w="2948" w:type="dxa"/>
          </w:tcPr>
          <w:p w:rsidR="00A218EC" w:rsidRDefault="00A218EC">
            <w:pPr>
              <w:pStyle w:val="ConsPlusNormal"/>
            </w:pPr>
            <w:r>
              <w:t>Государственные органы</w:t>
            </w:r>
          </w:p>
        </w:tc>
        <w:tc>
          <w:tcPr>
            <w:tcW w:w="2948" w:type="dxa"/>
          </w:tcPr>
          <w:p w:rsidR="00A218EC" w:rsidRDefault="00A218EC">
            <w:pPr>
              <w:pStyle w:val="ConsPlusNormal"/>
            </w:pPr>
            <w:r>
              <w:t>Постоянно</w:t>
            </w:r>
          </w:p>
        </w:tc>
      </w:tr>
    </w:tbl>
    <w:p w:rsidR="00A218EC" w:rsidRDefault="00A218EC">
      <w:pPr>
        <w:pStyle w:val="ConsPlusNormal"/>
        <w:jc w:val="both"/>
      </w:pPr>
    </w:p>
    <w:p w:rsidR="00A218EC" w:rsidRDefault="00A218EC">
      <w:pPr>
        <w:pStyle w:val="ConsPlusNormal"/>
        <w:jc w:val="both"/>
      </w:pPr>
    </w:p>
    <w:p w:rsidR="00A218EC" w:rsidRDefault="00A218EC">
      <w:pPr>
        <w:pStyle w:val="ConsPlusNormal"/>
        <w:pBdr>
          <w:bottom w:val="single" w:sz="6" w:space="0" w:color="auto"/>
        </w:pBdr>
        <w:spacing w:before="100" w:after="100"/>
        <w:jc w:val="both"/>
        <w:rPr>
          <w:sz w:val="2"/>
          <w:szCs w:val="2"/>
        </w:rPr>
      </w:pPr>
    </w:p>
    <w:p w:rsidR="00510575" w:rsidRDefault="00510575"/>
    <w:sectPr w:rsidR="00510575">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8EC"/>
    <w:rsid w:val="00510575"/>
    <w:rsid w:val="007A300F"/>
    <w:rsid w:val="00A21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AE00BF-EF46-452F-A1FA-4AB78DF06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18E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18E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18E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275366" TargetMode="External"/><Relationship Id="rId13" Type="http://schemas.openxmlformats.org/officeDocument/2006/relationships/hyperlink" Target="https://login.consultant.ru/link/?req=doc&amp;base=MOB&amp;n=413504&amp;dst=100017" TargetMode="External"/><Relationship Id="rId18" Type="http://schemas.openxmlformats.org/officeDocument/2006/relationships/hyperlink" Target="https://login.consultant.ru/link/?req=doc&amp;base=MOB&amp;n=377811&amp;dst=100016" TargetMode="External"/><Relationship Id="rId26" Type="http://schemas.openxmlformats.org/officeDocument/2006/relationships/hyperlink" Target="https://login.consultant.ru/link/?req=doc&amp;base=MOB&amp;n=377811&amp;dst=100032" TargetMode="External"/><Relationship Id="rId39" Type="http://schemas.openxmlformats.org/officeDocument/2006/relationships/hyperlink" Target="https://login.consultant.ru/link/?req=doc&amp;base=MOB&amp;n=377811&amp;dst=100052" TargetMode="External"/><Relationship Id="rId3" Type="http://schemas.openxmlformats.org/officeDocument/2006/relationships/webSettings" Target="webSettings.xml"/><Relationship Id="rId21" Type="http://schemas.openxmlformats.org/officeDocument/2006/relationships/hyperlink" Target="https://login.consultant.ru/link/?req=doc&amp;base=MOB&amp;n=413504&amp;dst=100018" TargetMode="External"/><Relationship Id="rId34" Type="http://schemas.openxmlformats.org/officeDocument/2006/relationships/hyperlink" Target="https://login.consultant.ru/link/?req=doc&amp;base=MOB&amp;n=413504&amp;dst=100019" TargetMode="External"/><Relationship Id="rId42" Type="http://schemas.openxmlformats.org/officeDocument/2006/relationships/hyperlink" Target="https://login.consultant.ru/link/?req=doc&amp;base=MOB&amp;n=413504&amp;dst=100022" TargetMode="External"/><Relationship Id="rId7" Type="http://schemas.openxmlformats.org/officeDocument/2006/relationships/hyperlink" Target="https://login.consultant.ru/link/?req=doc&amp;base=MOB&amp;n=330847" TargetMode="External"/><Relationship Id="rId12" Type="http://schemas.openxmlformats.org/officeDocument/2006/relationships/hyperlink" Target="https://login.consultant.ru/link/?req=doc&amp;base=MOB&amp;n=377811&amp;dst=100012" TargetMode="External"/><Relationship Id="rId17" Type="http://schemas.openxmlformats.org/officeDocument/2006/relationships/hyperlink" Target="https://login.consultant.ru/link/?req=doc&amp;base=MOB&amp;n=336998" TargetMode="External"/><Relationship Id="rId25" Type="http://schemas.openxmlformats.org/officeDocument/2006/relationships/hyperlink" Target="https://login.consultant.ru/link/?req=doc&amp;base=MOB&amp;n=377811&amp;dst=100029" TargetMode="External"/><Relationship Id="rId33" Type="http://schemas.openxmlformats.org/officeDocument/2006/relationships/hyperlink" Target="https://login.consultant.ru/link/?req=doc&amp;base=MOB&amp;n=377811&amp;dst=100046" TargetMode="External"/><Relationship Id="rId38" Type="http://schemas.openxmlformats.org/officeDocument/2006/relationships/hyperlink" Target="https://login.consultant.ru/link/?req=doc&amp;base=MOB&amp;n=413504&amp;dst=100021" TargetMode="External"/><Relationship Id="rId2" Type="http://schemas.openxmlformats.org/officeDocument/2006/relationships/settings" Target="settings.xml"/><Relationship Id="rId16" Type="http://schemas.openxmlformats.org/officeDocument/2006/relationships/hyperlink" Target="https://login.consultant.ru/link/?req=doc&amp;base=LAW&amp;n=2875" TargetMode="External"/><Relationship Id="rId20" Type="http://schemas.openxmlformats.org/officeDocument/2006/relationships/hyperlink" Target="https://login.consultant.ru/link/?req=doc&amp;base=MOB&amp;n=377811&amp;dst=100024" TargetMode="External"/><Relationship Id="rId29" Type="http://schemas.openxmlformats.org/officeDocument/2006/relationships/hyperlink" Target="https://login.consultant.ru/link/?req=doc&amp;base=MOB&amp;n=377811&amp;dst=100035" TargetMode="External"/><Relationship Id="rId41" Type="http://schemas.openxmlformats.org/officeDocument/2006/relationships/hyperlink" Target="https://login.consultant.ru/link/?req=doc&amp;base=MOB&amp;n=377811&amp;dst=100062" TargetMode="External"/><Relationship Id="rId1" Type="http://schemas.openxmlformats.org/officeDocument/2006/relationships/styles" Target="styles.xml"/><Relationship Id="rId6" Type="http://schemas.openxmlformats.org/officeDocument/2006/relationships/hyperlink" Target="https://login.consultant.ru/link/?req=doc&amp;base=MOB&amp;n=413504&amp;dst=100017" TargetMode="External"/><Relationship Id="rId11" Type="http://schemas.openxmlformats.org/officeDocument/2006/relationships/hyperlink" Target="https://login.consultant.ru/link/?req=doc&amp;base=MOB&amp;n=344260&amp;dst=100008" TargetMode="External"/><Relationship Id="rId24" Type="http://schemas.openxmlformats.org/officeDocument/2006/relationships/hyperlink" Target="https://login.consultant.ru/link/?req=doc&amp;base=MOB&amp;n=377811&amp;dst=100027" TargetMode="External"/><Relationship Id="rId32" Type="http://schemas.openxmlformats.org/officeDocument/2006/relationships/hyperlink" Target="https://login.consultant.ru/link/?req=doc&amp;base=MOB&amp;n=377811&amp;dst=100042" TargetMode="External"/><Relationship Id="rId37" Type="http://schemas.openxmlformats.org/officeDocument/2006/relationships/hyperlink" Target="https://login.consultant.ru/link/?req=doc&amp;base=MOB&amp;n=377811&amp;dst=100050" TargetMode="External"/><Relationship Id="rId40" Type="http://schemas.openxmlformats.org/officeDocument/2006/relationships/hyperlink" Target="https://login.consultant.ru/link/?req=doc&amp;base=MOB&amp;n=377811&amp;dst=100055" TargetMode="External"/><Relationship Id="rId5" Type="http://schemas.openxmlformats.org/officeDocument/2006/relationships/hyperlink" Target="https://login.consultant.ru/link/?req=doc&amp;base=MOB&amp;n=377811&amp;dst=100011" TargetMode="External"/><Relationship Id="rId15" Type="http://schemas.openxmlformats.org/officeDocument/2006/relationships/hyperlink" Target="https://login.consultant.ru/link/?req=doc&amp;base=MOB&amp;n=152778" TargetMode="External"/><Relationship Id="rId23" Type="http://schemas.openxmlformats.org/officeDocument/2006/relationships/hyperlink" Target="https://login.consultant.ru/link/?req=doc&amp;base=LAW&amp;n=389428" TargetMode="External"/><Relationship Id="rId28" Type="http://schemas.openxmlformats.org/officeDocument/2006/relationships/hyperlink" Target="https://login.consultant.ru/link/?req=doc&amp;base=MOB&amp;n=286524" TargetMode="External"/><Relationship Id="rId36" Type="http://schemas.openxmlformats.org/officeDocument/2006/relationships/hyperlink" Target="https://login.consultant.ru/link/?req=doc&amp;base=MOB&amp;n=413504&amp;dst=100020" TargetMode="External"/><Relationship Id="rId10" Type="http://schemas.openxmlformats.org/officeDocument/2006/relationships/hyperlink" Target="https://login.consultant.ru/link/?req=doc&amp;base=MOB&amp;n=377811&amp;dst=100011" TargetMode="External"/><Relationship Id="rId19" Type="http://schemas.openxmlformats.org/officeDocument/2006/relationships/hyperlink" Target="https://login.consultant.ru/link/?req=doc&amp;base=MOB&amp;n=377811&amp;dst=100021" TargetMode="External"/><Relationship Id="rId31" Type="http://schemas.openxmlformats.org/officeDocument/2006/relationships/hyperlink" Target="https://login.consultant.ru/link/?req=doc&amp;base=MOB&amp;n=377811&amp;dst=100040" TargetMode="External"/><Relationship Id="rId44" Type="http://schemas.openxmlformats.org/officeDocument/2006/relationships/theme" Target="theme/theme1.xml"/><Relationship Id="rId4" Type="http://schemas.openxmlformats.org/officeDocument/2006/relationships/hyperlink" Target="https://login.consultant.ru/link/?req=doc&amp;base=MOB&amp;n=344260&amp;dst=100005" TargetMode="External"/><Relationship Id="rId9" Type="http://schemas.openxmlformats.org/officeDocument/2006/relationships/hyperlink" Target="https://login.consultant.ru/link/?req=doc&amp;base=MOB&amp;n=344260&amp;dst=100007" TargetMode="External"/><Relationship Id="rId14" Type="http://schemas.openxmlformats.org/officeDocument/2006/relationships/hyperlink" Target="https://login.consultant.ru/link/?req=doc&amp;base=MOB&amp;n=377811&amp;dst=100014" TargetMode="External"/><Relationship Id="rId22" Type="http://schemas.openxmlformats.org/officeDocument/2006/relationships/hyperlink" Target="https://login.consultant.ru/link/?req=doc&amp;base=LAW&amp;n=389428" TargetMode="External"/><Relationship Id="rId27" Type="http://schemas.openxmlformats.org/officeDocument/2006/relationships/hyperlink" Target="https://login.consultant.ru/link/?req=doc&amp;base=LAW&amp;n=385033" TargetMode="External"/><Relationship Id="rId30" Type="http://schemas.openxmlformats.org/officeDocument/2006/relationships/hyperlink" Target="https://login.consultant.ru/link/?req=doc&amp;base=MOB&amp;n=377811&amp;dst=100038" TargetMode="External"/><Relationship Id="rId35" Type="http://schemas.openxmlformats.org/officeDocument/2006/relationships/hyperlink" Target="https://login.consultant.ru/link/?req=doc&amp;base=MOB&amp;n=377811&amp;dst=100048"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26</Pages>
  <Words>7759</Words>
  <Characters>44230</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Ефимова О.Л.</dc:creator>
  <cp:keywords/>
  <dc:description/>
  <cp:lastModifiedBy>Ефимова О.Л.</cp:lastModifiedBy>
  <cp:revision>2</cp:revision>
  <dcterms:created xsi:type="dcterms:W3CDTF">2024-11-27T07:48:00Z</dcterms:created>
  <dcterms:modified xsi:type="dcterms:W3CDTF">2024-11-27T08:02:00Z</dcterms:modified>
</cp:coreProperties>
</file>